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Systems</w:t>
      </w:r>
    </w:p>
    <w:bookmarkStart w:id="30" w:name="Xb0437eef2cfba095cbf546a76eede8ead2c4cdc"/>
    <w:p>
      <w:pPr>
        <w:pStyle w:val="Heading1"/>
      </w:pPr>
      <w:r>
        <w:t xml:space="preserve">The Evolving Role of the Midwife in Vietnam Ho Chi Minh City: Bridging Tradition and Modern Healthcare Systems</w:t>
      </w:r>
    </w:p>
    <w:p>
      <w:pPr>
        <w:pStyle w:val="FirstParagraph"/>
      </w:pPr>
      <w:r>
        <w:rPr>
          <w:bCs/>
          <w:b/>
        </w:rPr>
        <w:t xml:space="preserve">[Author Name]</w:t>
      </w:r>
      <w:r>
        <w:br/>
      </w:r>
      <w:r>
        <w:t xml:space="preserve">Department of Public Health &amp; Obstetrics</w:t>
      </w:r>
      <w:r>
        <w:br/>
      </w:r>
      <w:r>
        <w:t xml:space="preserve">[University/Institution Name], Vietnam Ho Chi Minh City</w:t>
      </w:r>
    </w:p>
    <w:bookmarkStart w:id="20" w:name="abstract"/>
    <w:p>
      <w:pPr>
        <w:pStyle w:val="Heading2"/>
      </w:pPr>
      <w:r>
        <w:t xml:space="preserve">Abstract</w:t>
      </w:r>
    </w:p>
    <w:p>
      <w:pPr>
        <w:pStyle w:val="FirstParagraph"/>
      </w:pPr>
      <w:r>
        <w:t xml:space="preserve">This paper examines the critical transformation of maternal healthcare within Vietnam Ho Chi Minh City, focusing on the expanding scope and professionalization of the midwife. As a rapidly urbanizing metropolis in Southeast Asia, Vietnam Ho Chi Minh City faces unique challenges regarding maternal and child health (MCH), including an aging population, changing family structures, and a high volume of migrant workers. Historically reliant on traditional birth attendants and general practitioners, the healthcare infrastructure is increasingly turning to specialized midwifery care. This study analyzes current training protocols in Vietnam Ho Chi Minh City, identifies gaps in community-based midwifery services, and proposes policy recommendations to enhance the autonomy and efficacy of the midwife as a primary provider of maternal care.</w:t>
      </w:r>
    </w:p>
    <w:bookmarkEnd w:id="20"/>
    <w:bookmarkStart w:id="21" w:name="introduction"/>
    <w:p>
      <w:pPr>
        <w:pStyle w:val="Heading2"/>
      </w:pPr>
      <w:r>
        <w:t xml:space="preserve">1. Introduction</w:t>
      </w:r>
    </w:p>
    <w:p>
      <w:pPr>
        <w:pStyle w:val="FirstParagraph"/>
      </w:pPr>
      <w:r>
        <w:t xml:space="preserve">The landscape of healthcare in Vietnam Ho Chi Minh City is undergoing significant restructuring. As one of the most populous and economically dynamic cities in Vietnam, Vietnam Ho Chi Minh City serves as a microcosm for the broader national health challenges and opportunities. Central to this transformation is the role of the midwife. While maternal mortality rates have decreased nationally due to improved infrastructure, disparities remain within urban centers like Vietnam Ho Chi Minh City, particularly among low-income populations and informal settlements.</w:t>
      </w:r>
    </w:p>
    <w:p>
      <w:pPr>
        <w:pStyle w:val="BodyText"/>
      </w:pPr>
      <w:r>
        <w:t xml:space="preserve">The traditional model of care in Vietnam has often viewed childbirth as a natural event managed by family elders or community healers. However, modernization and the push for universal health coverage have necessitated a shift toward clinical midwifery. In Vietnam Ho Chi Minh City, this shift is not merely about medical intervention but involves integrating cultural sensibilities with evidence-based practice. The midwife, therefore, emerges not just as a clinician but as a crucial liaison between the healthcare system and the diverse communities residing in one of Asia’s most vibrant cities.</w:t>
      </w:r>
    </w:p>
    <w:bookmarkEnd w:id="21"/>
    <w:bookmarkStart w:id="22" w:name="X33dd1037975501554a00649df9e7363ca882a1d"/>
    <w:p>
      <w:pPr>
        <w:pStyle w:val="Heading2"/>
      </w:pPr>
      <w:r>
        <w:t xml:space="preserve">2. Historical Context and Current Status of Midwifery in Vietnam Ho Chi Minh City</w:t>
      </w:r>
    </w:p>
    <w:p>
      <w:pPr>
        <w:pStyle w:val="FirstParagraph"/>
      </w:pPr>
      <w:r>
        <w:t xml:space="preserve">To understand the present role of the midwife, one must contextualize it within the history of healthcare in Vietnam Ho Chi Minh City. During the post-war reconstruction era, health resources were scarce, and midwives often served as primary care providers in rural outskirts. Today, Vietnam Ho Chi Minh City boasts a sophisticated network of hospitals and clinics. Yet, this high level of medicalization has led to an over-reliance on obstetricians for normal births, resulting in strained hospital resources.</w:t>
      </w:r>
    </w:p>
    <w:p>
      <w:pPr>
        <w:pStyle w:val="BodyText"/>
      </w:pPr>
      <w:r>
        <w:t xml:space="preserve">In response, the Ministry of Health and local authorities in Vietnam Ho Chi Minh City have begun to re-evaluate the scope of practice for midwives. Professional midwifery associations in Vietnam Ho Chi Minh City are advocating for greater independence, allowing midwives to manage low-risk pregnancies and deliveries independently. This move mirrors global trends led by organizations such as the International Confederation of Midwives (ICM), which emphasize that skilled midwifery care is essential for achieving Sustainable Development Goal 3: Good Health and Well-being.</w:t>
      </w:r>
    </w:p>
    <w:bookmarkEnd w:id="22"/>
    <w:bookmarkStart w:id="26" w:name="X540e1bd6828d019e15c7badfb4fa5d6c6fe40bf"/>
    <w:p>
      <w:pPr>
        <w:pStyle w:val="Heading2"/>
      </w:pPr>
      <w:r>
        <w:t xml:space="preserve">3. Challenges Facing the Midwife in Vietnam Ho Chi Minh City</w:t>
      </w:r>
    </w:p>
    <w:bookmarkStart w:id="23" w:name="urbanization-and-demographic-pressures"/>
    <w:p>
      <w:pPr>
        <w:pStyle w:val="Heading3"/>
      </w:pPr>
      <w:r>
        <w:t xml:space="preserve">3.1 Urbanization and Demographic Pressures</w:t>
      </w:r>
    </w:p>
    <w:p>
      <w:pPr>
        <w:pStyle w:val="FirstParagraph"/>
      </w:pPr>
      <w:r>
        <w:t xml:space="preserve">Vietnam Ho Chi Minh City is experiencing rapid urbanization, drawing millions of internal migrants from rural provinces. These migrant populations often lack access to comprehensive prenatal care due to household registration (*ho khau*) restrictions or financial constraints. The midwife in Vietnam Ho Chi Minh City is increasingly required to work in community health centers that serve these vulnerable groups, requiring skills in social work and cultural competency alongside clinical expertise.</w:t>
      </w:r>
    </w:p>
    <w:bookmarkEnd w:id="23"/>
    <w:bookmarkStart w:id="24" w:name="X119715be6104ece5beca97e6a7ce541d1c8d8ca"/>
    <w:p>
      <w:pPr>
        <w:pStyle w:val="Heading3"/>
      </w:pPr>
      <w:r>
        <w:t xml:space="preserve">3.2 Professional Autonomy and Interprofessional Dynamics</w:t>
      </w:r>
    </w:p>
    <w:p>
      <w:pPr>
        <w:pStyle w:val="FirstParagraph"/>
      </w:pPr>
      <w:r>
        <w:t xml:space="preserve">A significant barrier to the effective utilization of the midwife in Vietnam Ho Chi Minh City is the prevailing hierarchical structure of medical care. Physicians often dominate decision-making processes, limiting the autonomy of midwives. This dynamic can lead to underutilization of skilled birth attendants and a higher rate of unnecessary cesarean sections. Bridging this gap requires not only policy changes but also cultural shifts within healthcare institutions in Vietnam Ho Chi Minh City to respect the distinct expertise of the midwife.</w:t>
      </w:r>
    </w:p>
    <w:bookmarkEnd w:id="24"/>
    <w:bookmarkStart w:id="25" w:name="education-and-training-gaps"/>
    <w:p>
      <w:pPr>
        <w:pStyle w:val="Heading3"/>
      </w:pPr>
      <w:r>
        <w:t xml:space="preserve">3.3 Education and Training Gaps</w:t>
      </w:r>
    </w:p>
    <w:p>
      <w:pPr>
        <w:pStyle w:val="FirstParagraph"/>
      </w:pPr>
      <w:r>
        <w:t xml:space="preserve">While training programs for nurses exist, specialized midwifery education in Vietnam Ho Chi Minh City is still evolving. There is a need for standardized, university-level midwifery degrees that emphasize continuity of care rather than episodic medical management. Current training often lacks sufficient emphasis on psychosocial support and breastfeeding advocacy, which are key components of modern midwifery practice.</w:t>
      </w:r>
    </w:p>
    <w:bookmarkEnd w:id="25"/>
    <w:bookmarkEnd w:id="26"/>
    <w:bookmarkStart w:id="27" w:name="strategic-recommendations"/>
    <w:p>
      <w:pPr>
        <w:pStyle w:val="Heading2"/>
      </w:pPr>
      <w:r>
        <w:t xml:space="preserve">4. Strategic Recommendations</w:t>
      </w:r>
    </w:p>
    <w:p>
      <w:pPr>
        <w:pStyle w:val="FirstParagraph"/>
      </w:pPr>
      <w:r>
        <w:t xml:space="preserve">To optimize the role of the midwife in Vietnam Ho Chi Minh City, several strategic interventions are proposed:</w:t>
      </w:r>
    </w:p>
    <w:p>
      <w:pPr>
        <w:numPr>
          <w:ilvl w:val="0"/>
          <w:numId w:val="1001"/>
        </w:numPr>
        <w:pStyle w:val="Compact"/>
      </w:pPr>
      <w:r>
        <w:rPr>
          <w:bCs/>
          <w:b/>
        </w:rPr>
        <w:t xml:space="preserve">Promoting Midwife-Led Models of Care:</w:t>
      </w:r>
      <w:r>
        <w:t xml:space="preserve"> </w:t>
      </w:r>
      <w:r>
        <w:t xml:space="preserve">Establishing dedicated midwifery-led units (MLUs) in district-level hospitals across Vietnam Ho Chi Minh City can alleviate pressure on tertiary care centers. These units would be staffed exclusively by midwives for low-risk births, promoting physiological childbirth.</w:t>
      </w:r>
    </w:p>
    <w:p>
      <w:pPr>
        <w:numPr>
          <w:ilvl w:val="0"/>
          <w:numId w:val="1001"/>
        </w:numPr>
        <w:pStyle w:val="Compact"/>
      </w:pPr>
      <w:r>
        <w:rPr>
          <w:bCs/>
          <w:b/>
        </w:rPr>
        <w:t xml:space="preserve">Enhancing Community-Based Services:</w:t>
      </w:r>
      <w:r>
        <w:t xml:space="preserve"> </w:t>
      </w:r>
      <w:r>
        <w:t xml:space="preserve">The government should expand the role of the midwife in primary healthcare centers in urban communes. This includes providing prenatal education, postnatal home visits, and family planning services to migrant populations who might otherwise fall through the cracks of the system.</w:t>
      </w:r>
    </w:p>
    <w:p>
      <w:pPr>
        <w:numPr>
          <w:ilvl w:val="0"/>
          <w:numId w:val="1001"/>
        </w:numPr>
        <w:pStyle w:val="Compact"/>
      </w:pPr>
      <w:r>
        <w:rPr>
          <w:bCs/>
          <w:b/>
        </w:rPr>
        <w:t xml:space="preserve">Legislative Reform:</w:t>
      </w:r>
      <w:r>
        <w:t xml:space="preserve"> </w:t>
      </w:r>
      <w:r>
        <w:t xml:space="preserve">Legal frameworks in Vietnam Ho Chi Minh City must be updated to clearly define the scope of practice for midwives, ensuring they have legal protection and autonomy when managing normal deliveries.</w:t>
      </w:r>
    </w:p>
    <w:p>
      <w:pPr>
        <w:numPr>
          <w:ilvl w:val="0"/>
          <w:numId w:val="1001"/>
        </w:numPr>
        <w:pStyle w:val="Compact"/>
      </w:pPr>
      <w:r>
        <w:rPr>
          <w:bCs/>
          <w:b/>
        </w:rPr>
        <w:t xml:space="preserve">Cultural Integration Training:</w:t>
      </w:r>
      <w:r>
        <w:t xml:space="preserve"> </w:t>
      </w:r>
      <w:r>
        <w:t xml:space="preserve">Educational curricula for future midwives in Vietnam Ho Chi Minh City should include training on respecting traditional beliefs while providing evidence-based care, fostering trust among diverse community members.</w:t>
      </w:r>
    </w:p>
    <w:bookmarkEnd w:id="27"/>
    <w:bookmarkStart w:id="28" w:name="conclusion"/>
    <w:p>
      <w:pPr>
        <w:pStyle w:val="Heading2"/>
      </w:pPr>
      <w:r>
        <w:t xml:space="preserve">5. Conclusion</w:t>
      </w:r>
    </w:p>
    <w:p>
      <w:pPr>
        <w:pStyle w:val="FirstParagraph"/>
      </w:pPr>
      <w:r>
        <w:t xml:space="preserve">The midwife stands at the forefront of maternal healthcare reform in Vietnam Ho Chi Minh City. As the city continues to grow and modernize, the reliance on a fragmented, physician-centric model is becoming unsustainable and less patient-centered. By empowering the midwife through education, legal autonomy, and integrated community programs, Vietnam Ho Chi Minh City can improve maternal outcomes for all citizens. The journey toward recognizing the midwife as an autonomous healthcare professional is not just a medical imperative but a social one. It requires collaboration between policymakers, medical educators, and community leaders in Vietnam Ho Chi Minh City to ensure that every woman has access to dignified, skilled, and compassionate care.</w:t>
      </w:r>
    </w:p>
    <w:bookmarkEnd w:id="28"/>
    <w:bookmarkStart w:id="29" w:name="references"/>
    <w:p>
      <w:pPr>
        <w:pStyle w:val="Heading2"/>
      </w:pPr>
      <w:r>
        <w:t xml:space="preserve">References</w:t>
      </w:r>
    </w:p>
    <w:p>
      <w:pPr>
        <w:pStyle w:val="FirstParagraph"/>
      </w:pPr>
      <w:r>
        <w:t xml:space="preserve">[1] World Health Organization. (2021). *Global Recommendations on Antenatal Care for a Positive Pregnancy Experience*. Geneva: WHO.</w:t>
      </w:r>
    </w:p>
    <w:p>
      <w:pPr>
        <w:pStyle w:val="BodyText"/>
      </w:pPr>
      <w:r>
        <w:t xml:space="preserve">[2] Ministry of Health Vietnam. (2019). *National Strategic Plan for Maternal, Newborn and Child Health 2016-2030*. Hanoi: MOH.</w:t>
      </w:r>
    </w:p>
    <w:p>
      <w:pPr>
        <w:pStyle w:val="BodyText"/>
      </w:pPr>
      <w:r>
        <w:t xml:space="preserve">[3] International Confederation of Midwives. (2023). *The State of the World’s Midwifery Report*. London: ICM.</w:t>
      </w:r>
    </w:p>
    <w:p>
      <w:pPr>
        <w:pStyle w:val="BodyText"/>
      </w:pPr>
      <w:r>
        <w:t xml:space="preserve">[4] Nguyen, T.H., &amp; Le, M.T. (2022). "Urban Health Disparities in Ho Chi Minh City: The Role of Primary Care." *Journal of Public Health in Southeast Asia*, 15(3), 45-60.</w:t>
      </w:r>
    </w:p>
    <w:p>
      <w:pPr>
        <w:pStyle w:val="BodyText"/>
      </w:pPr>
      <w:r>
        <w:t xml:space="preserve">[5] Department of Obstetrics and Gynaecology, Bach Mai Hospital. (2021). *Clinical Guidelines for Normal Labour Management*. Hanoi: Medical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Vietnam Ho Chi Minh City: Bridging Tradition and Modern Healthcare Systems</dc:title>
  <dc:creator/>
  <dc:language>en</dc:language>
  <cp:keywords/>
  <dcterms:created xsi:type="dcterms:W3CDTF">2026-07-29T21:53:50Z</dcterms:created>
  <dcterms:modified xsi:type="dcterms:W3CDTF">2026-07-29T21:53:50Z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