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Algeria:</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28" w:name="X11c47de5dc5f14aa1270e4a4640a2a5f84b2208"/>
    <w:p>
      <w:pPr>
        <w:pStyle w:val="Heading1"/>
      </w:pPr>
      <w:r>
        <w:t xml:space="preserve">The Strategic Evolution of the Military Officer in Modern Algeria</w:t>
      </w:r>
    </w:p>
    <w:bookmarkStart w:id="27" w:name="X2917ea35b92d792b97baaf9697bfa12176ac444"/>
    <w:p>
      <w:pPr>
        <w:pStyle w:val="Heading2"/>
      </w:pPr>
      <w:r>
        <w:t xml:space="preserve">Bridging Traditional Defense Doctrine with Contemporary Security Realities in Algiers</w:t>
      </w:r>
    </w:p>
    <w:p>
      <w:pPr>
        <w:pStyle w:val="FirstParagraph"/>
      </w:pPr>
      <w:r>
        <w:rPr>
          <w:bCs/>
          <w:b/>
        </w:rPr>
        <w:t xml:space="preserve">Alexandre Benali</w:t>
      </w:r>
      <w:r>
        <w:br/>
      </w:r>
      <w:r>
        <w:t xml:space="preserve">Department of Strategic Studies, North African Security Initiative</w:t>
      </w:r>
      <w:r>
        <w:br/>
      </w:r>
      <w:r>
        <w:t xml:space="preserve">Corresponding Author: alexandre.benali@security-strategy.org</w:t>
      </w:r>
    </w:p>
    <w:p>
      <w:pPr>
        <w:pStyle w:val="BodyText"/>
      </w:pPr>
      <w:r>
        <w:rPr>
          <w:iCs/>
          <w:i/>
          <w:bCs/>
          <w:b/>
        </w:rPr>
        <w:t xml:space="preserve">Abstract:</w:t>
      </w:r>
      <w:r>
        <w:br/>
      </w:r>
      <w:r>
        <w:t xml:space="preserve">This paper examines the changing role of the military officer within the People's National Army (ANP) of Algeria, focusing on its operational context in Algiers. As Algeria faces a complex geopolitical landscape characterized by border security challenges, counter-terrorism operations, and modernization imperatives, the traditional profile of the Algerian military officer is undergoing significant transformation. This study analyzes historical precedents from the War of Independence through to contemporary peacekeeping missions in Mali and Libya. It argues that while Algiers remains the strategic heartland for defense planning, future effectiveness relies on integrating advanced technological literacy with deep-seated doctrinal stability. The paper concludes with recommendations for educational reform within military academies and enhanced civil-military cooperation frameworks in the capital region.</w:t>
      </w:r>
    </w:p>
    <w:bookmarkStart w:id="20" w:name="introduction"/>
    <w:p>
      <w:pPr>
        <w:pStyle w:val="Heading3"/>
      </w:pPr>
      <w:r>
        <w:t xml:space="preserve">1. Introduction</w:t>
      </w:r>
    </w:p>
    <w:p>
      <w:pPr>
        <w:pStyle w:val="FirstParagraph"/>
      </w:pPr>
      <w:r>
        <w:t xml:space="preserve">The concept of the military officer has historically been rooted in discipline, hierarchical obedience, and strategic foresight. In Algeria, these attributes are not merely professional requirements but cultural pillars inherited from a history of profound struggle for sovereignty during the War of Independence (1954–1962). Today, as the nation’s capital and political center, Algiers serves as both the symbolic and administrative heart of national defense. However, the evolving nature of global security threats—ranging from asymmetric warfare to cyber vulnerabilities—demands a re-evaluation of what constitutes an effective military officer in this specific regional context.</w:t>
      </w:r>
    </w:p>
    <w:p>
      <w:pPr>
        <w:pStyle w:val="BodyText"/>
      </w:pPr>
      <w:r>
        <w:t xml:space="preserve">This conference paper aims to explore how the role of the Algerian military officer is adapting to modern demands while maintaining institutional integrity. Special attention is given to the strategic environment surrounding Algiers, which acts as a hub for diplomatic engagement, regional stability efforts, and internal security coordination. Understanding this dynamic requires a nuanced approach that balances respect for historical legacy with innovation in tactical and technological applications.</w:t>
      </w:r>
    </w:p>
    <w:bookmarkEnd w:id="20"/>
    <w:bookmarkStart w:id="21" w:name="X65327c8e36b2751728c974995672d7d161e1fab"/>
    <w:p>
      <w:pPr>
        <w:pStyle w:val="Heading3"/>
      </w:pPr>
      <w:r>
        <w:t xml:space="preserve">2. Historical Context and Institutional Legacy</w:t>
      </w:r>
    </w:p>
    <w:p>
      <w:pPr>
        <w:pStyle w:val="FirstParagraph"/>
      </w:pPr>
      <w:r>
        <w:t xml:space="preserve">The foundation of the modern Algerian military officer corps was laid during the National Liberation War (FLN). Officers were trained not only in combat tactics but also in political ideology, national unity, and anti-colonial resistance. This dual responsibility created a class of leaders deeply embedded in the fabric of state-building post-independence. In Algiers, where many key defense institutions are headquartered—including the General Staff Headquarters—the legacy of these foundational values continues to influence command structures and decision-making processes.</w:t>
      </w:r>
    </w:p>
    <w:p>
      <w:pPr>
        <w:pStyle w:val="BodyText"/>
      </w:pPr>
      <w:r>
        <w:t xml:space="preserve">Despite decades of relative internal stability, external pressures have necessitated adaptations. The threat posed by extremist groups spilling over from neighboring Libya and Mali has required Algerian officers to engage in cross-border operations, peacekeeping missions under the African Union and United Nations banners, and intelligence-sharing networks. These experiences have exposed gaps in conventional training methodologies, prompting debates about modernization within military education centers located near Algiers.</w:t>
      </w:r>
    </w:p>
    <w:bookmarkEnd w:id="21"/>
    <w:bookmarkStart w:id="22" w:name="contemporary-security-challenges"/>
    <w:p>
      <w:pPr>
        <w:pStyle w:val="Heading3"/>
      </w:pPr>
      <w:r>
        <w:t xml:space="preserve">3. Contemporary Security Challenges</w:t>
      </w:r>
    </w:p>
    <w:p>
      <w:pPr>
        <w:pStyle w:val="FirstParagraph"/>
      </w:pPr>
      <w:r>
        <w:t xml:space="preserve">In recent years, the Sahelian region has experienced increased instability due to climate change-induced resource competition and the resurgence of terrorist organizations such as Al-Qaeda in the Islamic Maghreb (AQIM) and ISIS-West Africa Province. For Algeria, this proximity demands robust surveillance capabilities and rapid response mechanisms. Military officers stationed or operating from bases around Algiers must therefore possess skills beyond traditional battlefield leadership.</w:t>
      </w:r>
    </w:p>
    <w:p>
      <w:pPr>
        <w:pStyle w:val="BodyText"/>
      </w:pPr>
      <w:r>
        <w:t xml:space="preserve">Moreover, the digitalization of warfare introduces new complexities. Cybersecurity threats against critical infrastructure in urban centers like Algiers require specialized knowledge among officer cadres who previously focused solely on land-based engagements. The integration of unmanned aerial systems (UAS), electronic warfare, and big data analytics into military planning represents a paradigm shift that necessitates continuous professional development for all ranks, particularly those in leadership positions.</w:t>
      </w:r>
    </w:p>
    <w:bookmarkEnd w:id="22"/>
    <w:bookmarkStart w:id="23" w:name="X2cb3100f84562c61f4a4a18c6e79f35cb975250"/>
    <w:p>
      <w:pPr>
        <w:pStyle w:val="Heading3"/>
      </w:pPr>
      <w:r>
        <w:t xml:space="preserve">4. Educational Reforms and Professional Development</w:t>
      </w:r>
    </w:p>
    <w:p>
      <w:pPr>
        <w:pStyle w:val="FirstParagraph"/>
      </w:pPr>
      <w:r>
        <w:t xml:space="preserve">To address these emerging challenges, Algeria has initiated reforms within its military higher education institutions. The Higher School of Command and Staff (ESCC) in Algiers plays a pivotal role in preparing mid-career officers for strategic roles. Recent curricular updates include modules on international humanitarian law, cyber defense strategies, counter-insurgency operations, and crisis management.</w:t>
      </w:r>
    </w:p>
    <w:p>
      <w:pPr>
        <w:pStyle w:val="BodyText"/>
      </w:pPr>
      <w:r>
        <w:t xml:space="preserve">Furthermore, there is growing emphasis on interdisciplinary collaboration between military academies and civilian universities in Algiers. Joint research initiatives focusing on regional security dynamics enable officers to gain broader perspectives beyond pure military science. Such exchanges foster innovative thinking and enhance the officer corps’ ability to navigate multi-dimensional conflicts involving political, economic, and social factors.</w:t>
      </w:r>
    </w:p>
    <w:bookmarkEnd w:id="23"/>
    <w:bookmarkStart w:id="24" w:name="civil-military-relations-in-algiers"/>
    <w:p>
      <w:pPr>
        <w:pStyle w:val="Heading3"/>
      </w:pPr>
      <w:r>
        <w:t xml:space="preserve">5. Civil-Military Relations in Algiers</w:t>
      </w:r>
    </w:p>
    <w:p>
      <w:pPr>
        <w:pStyle w:val="FirstParagraph"/>
      </w:pPr>
      <w:r>
        <w:t xml:space="preserve">The relationship between the military establishment and civilian authorities in Algiers remains a cornerstone of national stability. Unlike some neighboring countries where civil-military tensions have erupted into conflict, Algeria has maintained a structured dialogue aimed at preserving democratic transitions while ensuring security sector accountability. This balance is crucial for maintaining public trust and legitimizing military interventions when necessary.</w:t>
      </w:r>
    </w:p>
    <w:p>
      <w:pPr>
        <w:pStyle w:val="BodyText"/>
      </w:pPr>
      <w:r>
        <w:t xml:space="preserve">Future success will depend on transparent communication channels and shared objectives between the Ministry of National Defense in Algiers and other governmental bodies involved in border control, disaster relief, and counter-terrorism efforts. Officers trained to operate effectively within interagency frameworks will be better equipped to handle complex emergencies that transcend single-domain responses.</w:t>
      </w:r>
    </w:p>
    <w:bookmarkEnd w:id="24"/>
    <w:bookmarkStart w:id="25" w:name="conclusion"/>
    <w:p>
      <w:pPr>
        <w:pStyle w:val="Heading3"/>
      </w:pPr>
      <w:r>
        <w:t xml:space="preserve">6. Conclusion</w:t>
      </w:r>
    </w:p>
    <w:p>
      <w:pPr>
        <w:pStyle w:val="FirstParagraph"/>
      </w:pPr>
      <w:r>
        <w:t xml:space="preserve">The transformation of the military officer in Algeria reflects broader trends shaping contemporary defense strategies worldwide. While grounded in a rich history of sacrifice and resilience, today’s Algerian officer must also embrace technology, adaptability, and international cooperation to meet emerging threats. Algiers, as both a historical symbol and modern command center, provides the ideal setting for fostering these changes through rigorous education policies and collaborative governance models.</w:t>
      </w:r>
    </w:p>
    <w:p>
      <w:pPr>
        <w:pStyle w:val="BodyText"/>
      </w:pPr>
      <w:r>
        <w:t xml:space="preserve">As we look toward the future, investing in human capital remains paramount. By empowering military officers with cutting-edge knowledge tools alongside unwavering ethical standards Algeria can ensure lasting peace prosperity across its borders and beyond. Further research should focus on comparative analyses involving similar nations undergoing parallel transformations to identify best practices applicable within this unique geopolitical context.</w:t>
      </w:r>
    </w:p>
    <w:bookmarkEnd w:id="25"/>
    <w:bookmarkStart w:id="26" w:name="references"/>
    <w:p>
      <w:pPr>
        <w:pStyle w:val="Heading3"/>
      </w:pPr>
      <w:r>
        <w:t xml:space="preserve">References</w:t>
      </w:r>
    </w:p>
    <w:p>
      <w:pPr>
        <w:numPr>
          <w:ilvl w:val="0"/>
          <w:numId w:val="1001"/>
        </w:numPr>
        <w:pStyle w:val="Compact"/>
      </w:pPr>
      <w:r>
        <w:t xml:space="preserve">[1] Benali, A. (2022). "Security Dynamics in the Maghreb: The Role of Regional Powers." Journal of North African Studies.</w:t>
      </w:r>
    </w:p>
    <w:p>
      <w:pPr>
        <w:numPr>
          <w:ilvl w:val="0"/>
          <w:numId w:val="1001"/>
        </w:numPr>
        <w:pStyle w:val="Compact"/>
      </w:pPr>
      <w:r>
        <w:t xml:space="preserve">[2] Ministry of National Defense Algeria Annual Report. (2023). "Strategic Outlook and Defense Capabilities."</w:t>
      </w:r>
    </w:p>
    <w:p>
      <w:pPr>
        <w:numPr>
          <w:ilvl w:val="0"/>
          <w:numId w:val="1001"/>
        </w:numPr>
        <w:pStyle w:val="Compact"/>
      </w:pPr>
      <w:r>
        <w:t xml:space="preserve">[3] United Nations Peacekeeping Operations. (2024). "Case Study: MINUSMA in Mali." UN Publications.</w:t>
      </w:r>
    </w:p>
    <w:p>
      <w:pPr>
        <w:numPr>
          <w:ilvl w:val="0"/>
          <w:numId w:val="1001"/>
        </w:numPr>
        <w:pStyle w:val="Compact"/>
      </w:pPr>
      <w:r>
        <w:t xml:space="preserve">[4] El-Khatib, R. (2021). "Civil-Military Relations in Post-Arab Spring Algeria." Middle East Policy Council.</w:t>
      </w:r>
    </w:p>
    <w:p>
      <w:pPr>
        <w:numPr>
          <w:ilvl w:val="0"/>
          <w:numId w:val="1001"/>
        </w:numPr>
        <w:pStyle w:val="Compact"/>
      </w:pPr>
      <w:r>
        <w:t xml:space="preserve">[5] African Union Department of Peace and Security. (2023). "Regional Stability Initiatives."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Military Officer in Modern Algeria: Challenges, Opportunities, and Future Directions</dc:title>
  <dc:creator/>
  <dc:language>en</dc:language>
  <cp:keywords/>
  <dcterms:created xsi:type="dcterms:W3CDTF">2026-07-29T14:06:36Z</dcterms:created>
  <dcterms:modified xsi:type="dcterms:W3CDTF">2026-07-29T14:06:36Z</dcterms:modified>
</cp:coreProperties>
</file>

<file path=docProps/custom.xml><?xml version="1.0" encoding="utf-8"?>
<Properties xmlns="http://schemas.openxmlformats.org/officeDocument/2006/custom-properties" xmlns:vt="http://schemas.openxmlformats.org/officeDocument/2006/docPropsVTypes"/>
</file>