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Security:</w:t>
      </w:r>
      <w:r>
        <w:t xml:space="preserve"> </w:t>
      </w:r>
      <w:r>
        <w:t xml:space="preserve">Perspectives</w:t>
      </w:r>
      <w:r>
        <w:t xml:space="preserve"> </w:t>
      </w:r>
      <w:r>
        <w:t xml:space="preserve">from</w:t>
      </w:r>
      <w:r>
        <w:t xml:space="preserve"> </w:t>
      </w:r>
      <w:r>
        <w:t xml:space="preserve">Australia</w:t>
      </w:r>
      <w:r>
        <w:t xml:space="preserve"> </w:t>
      </w:r>
      <w:r>
        <w:t xml:space="preserve">Brisbane</w:t>
      </w:r>
    </w:p>
    <w:bookmarkStart w:id="29" w:name="X4cd2c863412dd2067f8a3cd50210211368d6f93"/>
    <w:p>
      <w:pPr>
        <w:pStyle w:val="Heading1"/>
      </w:pPr>
      <w:r>
        <w:t xml:space="preserve">The Evolving Role of the Military Officer in Modern Security: Perspectives from Australia Brisbane</w:t>
      </w:r>
    </w:p>
    <w:p>
      <w:pPr>
        <w:pStyle w:val="FirstParagraph"/>
      </w:pPr>
      <w:r>
        <w:rPr>
          <w:bCs/>
          <w:b/>
        </w:rPr>
        <w:t xml:space="preserve">Author:</w:t>
      </w:r>
      <w:r>
        <w:t xml:space="preserve"> </w:t>
      </w:r>
      <w:r>
        <w:t xml:space="preserve">Major J. Smith, Australian Defence Force</w:t>
      </w:r>
      <w:r>
        <w:br/>
      </w:r>
      <w:r>
        <w:rPr>
          <w:bCs/>
          <w:b/>
        </w:rPr>
        <w:t xml:space="preserve">Affiliation:</w:t>
      </w:r>
      <w:r>
        <w:t xml:space="preserve"> </w:t>
      </w:r>
      <w:r>
        <w:t xml:space="preserve">Strategic Leadership Institute, Australia Brisbane</w:t>
      </w:r>
      <w:r>
        <w:br/>
      </w:r>
      <w:r>
        <w:rPr>
          <w:bCs/>
          <w:b/>
        </w:rPr>
        <w:t xml:space="preserve">Date:</w:t>
      </w:r>
      <w:r>
        <w:t xml:space="preserve"> </w:t>
      </w:r>
      <w:r>
        <w:t xml:space="preserve">October 24, 2023</w:t>
      </w:r>
    </w:p>
    <w:bookmarkStart w:id="20" w:name="abstract"/>
    <w:p>
      <w:pPr>
        <w:pStyle w:val="Heading3"/>
      </w:pPr>
      <w:r>
        <w:rPr>
          <w:u w:val="single"/>
        </w:rPr>
        <w:t xml:space="preserve">Abstract</w:t>
      </w:r>
    </w:p>
    <w:p>
      <w:pPr>
        <w:pStyle w:val="FirstParagraph"/>
      </w:pPr>
      <w:r>
        <w:t xml:space="preserve">This conference paper examines the critical transformation of the military officer's role within the contemporary security landscape, with specific reference to strategic developments in Australia Brisbane. As geopolitical tensions shift and hybrid warfare becomes prevalent, the traditional paradigms of command and control are being redefined. This document argues that modern military officers must evolve from purely tactical commanders to strategic communicators and coalition builders. Drawing upon recent exercises conducted in the Brisbane region, this paper highlights how local infrastructure in Australia Brisbane serves as a pivotal hub for joint interoperability training. The findings suggest that effective leadership now requires a multidisciplinary approach, integrating technological literacy with cultural diplomacy.</w:t>
      </w:r>
    </w:p>
    <w:bookmarkEnd w:id="20"/>
    <w:bookmarkStart w:id="21" w:name="introduction"/>
    <w:p>
      <w:pPr>
        <w:pStyle w:val="Heading2"/>
      </w:pPr>
      <w:r>
        <w:rPr>
          <w:u w:val="single"/>
        </w:rPr>
        <w:t xml:space="preserve">1. Introduction</w:t>
      </w:r>
    </w:p>
    <w:p>
      <w:pPr>
        <w:pStyle w:val="FirstParagraph"/>
      </w:pPr>
      <w:r>
        <w:t xml:space="preserve">The definition of security in the twenty-first century has expanded far beyond conventional kinetic warfare. For the military officer, this expansion necessitates a profound rethinking of professional competencies. Historically, the role was defined by hierarchical command structures and decisive battlefield action. However, in an era characterized by cyber threats, information operations, and complex humanitarian crises, these attributes are no longer sufficient on their own.</w:t>
      </w:r>
    </w:p>
    <w:p>
      <w:pPr>
        <w:pStyle w:val="BodyText"/>
      </w:pPr>
      <w:r>
        <w:t xml:space="preserve">This paper explores these shifts through the lens of regional security dynamics centered in Australia Brisbane. As a major metropolitan hub with deep historical ties to national defense industries and strategic military installations, Australia Brisbane provides a unique case study for understanding how modern militaries adapt to change. The city has become increasingly significant not just as an economic center, but as a nexus for diplomatic engagement and joint military exercises involving allied nations.</w:t>
      </w:r>
    </w:p>
    <w:p>
      <w:pPr>
        <w:pStyle w:val="BodyText"/>
      </w:pPr>
      <w:r>
        <w:t xml:space="preserve">The primary objective of this conference paper is to analyze the skill sets required of today’s military officer, emphasizing the need for adaptability, ethical leadership, and technological proficiency. By anchoring these discussions in the context of Australia Brisbane, we can observe practical applications of theoretical leadership models in a real-world strategic environment.</w:t>
      </w:r>
    </w:p>
    <w:bookmarkEnd w:id="21"/>
    <w:bookmarkStart w:id="23" w:name="the-changing-nature-of-command"/>
    <w:p>
      <w:pPr>
        <w:pStyle w:val="Heading2"/>
      </w:pPr>
      <w:r>
        <w:rPr>
          <w:u w:val="single"/>
        </w:rPr>
        <w:t xml:space="preserve">2. The Changing Nature of Command</w:t>
      </w:r>
    </w:p>
    <w:p>
      <w:pPr>
        <w:pStyle w:val="FirstParagraph"/>
      </w:pPr>
      <w:r>
        <w:t xml:space="preserve">The traditional model of military leadership was often characterized by top-down directive orders. While discipline remains paramount, modern operational environments demand decentralized decision-making capabilities. Military officers are increasingly expected to exercise initiative within the commander’s intent rather than awaiting explicit instructions for every action.</w:t>
      </w:r>
    </w:p>
    <w:p>
      <w:pPr>
        <w:pStyle w:val="BodyText"/>
      </w:pPr>
      <w:r>
        <w:t xml:space="preserve">In the context of Australia Brisbane, this shift is evident in joint training exercises involving the Royal Australian Navy, Army, and Air Force. These exercises often simulate multi-domain operations where speed of decision-making is crucial. Officers trained in these environments must possess the cognitive flexibility to assess ambiguous situations rapidly. This requires a move away from rigid adherence to procedure toward a more agile mindset that embraces uncertainty.</w:t>
      </w:r>
    </w:p>
    <w:bookmarkStart w:id="22" w:name="technological-integration"/>
    <w:p>
      <w:pPr>
        <w:pStyle w:val="Heading3"/>
      </w:pPr>
      <w:r>
        <w:rPr>
          <w:u w:val="single"/>
        </w:rPr>
        <w:t xml:space="preserve">2.1 Technological Integration</w:t>
      </w:r>
    </w:p>
    <w:p>
      <w:pPr>
        <w:pStyle w:val="FirstParagraph"/>
      </w:pPr>
      <w:r>
        <w:t xml:space="preserve">A critical component of this evolution is technological integration. The modern military officer must be proficient in utilizing advanced data analytics, drone surveillance systems, and cyber-defense protocols. In Australia Brisbane, several research institutions collaborate with defense contractors to develop these technologies. Officers stationed or training in this region gain firsthand experience with cutting-edge tools that enhance situational awareness and force protection.</w:t>
      </w:r>
    </w:p>
    <w:p>
      <w:pPr>
        <w:pStyle w:val="BodyText"/>
      </w:pPr>
      <w:r>
        <w:t xml:space="preserve">However, technology alone does not guarantee success. The officer’s role is to interpret data within a broader strategic context. This involves balancing technical capabilities with human factors, ensuring that reliance on automated systems does not erode critical thinking skills or moral judgment.</w:t>
      </w:r>
    </w:p>
    <w:bookmarkEnd w:id="22"/>
    <w:bookmarkEnd w:id="23"/>
    <w:bookmarkStart w:id="25" w:name="Xca50acccbca860f509eafe3fd4b6bc00b0ef718"/>
    <w:p>
      <w:pPr>
        <w:pStyle w:val="Heading2"/>
      </w:pPr>
      <w:r>
        <w:rPr>
          <w:u w:val="single"/>
        </w:rPr>
        <w:t xml:space="preserve">3. Strategic Diplomacy and Coalition Building</w:t>
      </w:r>
    </w:p>
    <w:p>
      <w:pPr>
        <w:pStyle w:val="FirstParagraph"/>
      </w:pPr>
      <w:r>
        <w:t xml:space="preserve">Beyond the battlefield, the military officer serves as a representative of their nation’s values and interests. This diplomatic function is particularly pronounced in Australia Brisbane, which hosts numerous international defense summits and bilateral talks. The ability to build coalitions with allied forces is now a core competency for senior officers.</w:t>
      </w:r>
    </w:p>
    <w:p>
      <w:pPr>
        <w:pStyle w:val="BodyText"/>
      </w:pPr>
      <w:r>
        <w:t xml:space="preserve">Cultural competence plays a vital role in this regard. Officers operating in multinational environments must understand diverse military traditions, languages, and political contexts. Training programs based in Australia Brisbane increasingly incorporate cross-cultural communication modules to prepare officers for these complex interactions. This preparation is essential for maintaining interoperability among allied forces during joint operations.</w:t>
      </w:r>
    </w:p>
    <w:bookmarkStart w:id="24" w:name="the-role-of-soft-power"/>
    <w:p>
      <w:pPr>
        <w:pStyle w:val="Heading3"/>
      </w:pPr>
      <w:r>
        <w:rPr>
          <w:u w:val="single"/>
        </w:rPr>
        <w:t xml:space="preserve">3.1 The Role of Soft Power</w:t>
      </w:r>
    </w:p>
    <w:p>
      <w:pPr>
        <w:pStyle w:val="FirstParagraph"/>
      </w:pPr>
      <w:r>
        <w:t xml:space="preserve">Military officers also contribute to national soft power through humanitarian assistance and disaster relief (HADR) missions. Australia Brisbane has served as a staging area for numerous HADR operations in the Indo-Pacific region. Officers leading these efforts must navigate civilian-military coordination, media relations, and local community engagement effectively. These experiences reinforce the officer’s role as a stabilizing force in times of crisis, extending influence beyond traditional military domains.</w:t>
      </w:r>
    </w:p>
    <w:bookmarkEnd w:id="24"/>
    <w:bookmarkEnd w:id="25"/>
    <w:bookmarkStart w:id="26" w:name="Xbfa768819fa69fb79f874a39b02c795eba46e6a"/>
    <w:p>
      <w:pPr>
        <w:pStyle w:val="Heading2"/>
      </w:pPr>
      <w:r>
        <w:rPr>
          <w:u w:val="single"/>
        </w:rPr>
        <w:t xml:space="preserve">4. Ethical Leadership in Complex Environments</w:t>
      </w:r>
    </w:p>
    <w:p>
      <w:pPr>
        <w:pStyle w:val="FirstParagraph"/>
      </w:pPr>
      <w:r>
        <w:t xml:space="preserve">Ethical leadership remains the cornerstone of military professionalism. In an age of ubiquitous media and digital connectivity, the actions of individual officers are subject to intense public scrutiny. Military officers must demonstrate unwavering integrity, especially when operating in gray zones where legal and moral boundaries may be ambiguous.</w:t>
      </w:r>
    </w:p>
    <w:p>
      <w:pPr>
        <w:pStyle w:val="BodyText"/>
      </w:pPr>
      <w:r>
        <w:t xml:space="preserve">Training institutions in Australia Brisbane emphasize ethical decision-making frameworks that help officers navigate these challenges. Case studies from recent conflicts are analyzed to illustrate the consequences of ethical lapses and the benefits of principled leadership. This focus on ethics ensures that military officers uphold the highest standards of conduct, thereby maintaining public trust and institutional legitimacy.</w:t>
      </w:r>
    </w:p>
    <w:bookmarkEnd w:id="26"/>
    <w:bookmarkStart w:id="27" w:name="conclusion"/>
    <w:p>
      <w:pPr>
        <w:pStyle w:val="Heading2"/>
      </w:pPr>
      <w:r>
        <w:rPr>
          <w:u w:val="single"/>
        </w:rPr>
        <w:t xml:space="preserve">5. Conclusion</w:t>
      </w:r>
    </w:p>
    <w:p>
      <w:pPr>
        <w:pStyle w:val="FirstParagraph"/>
      </w:pPr>
      <w:r>
        <w:t xml:space="preserve">The role of the military officer is undergoing a significant transformation driven by technological advancements, geopolitical shifts, and changing societal expectations. As discussed in this conference paper, effective leadership today requires a blend of tactical expertise, strategic foresight, diplomatic skill, and ethical integrity.</w:t>
      </w:r>
    </w:p>
    <w:p>
      <w:pPr>
        <w:pStyle w:val="BodyText"/>
      </w:pPr>
      <w:r>
        <w:t xml:space="preserve">Australia Brisbane exemplifies the dynamic environment in which these skills are developed and applied. Its status as a strategic hub for defense training and international cooperation underscores the importance of adapting to new security paradigms. Future military officers must embrace continuous learning and adaptability to meet the challenges of an increasingly complex world.</w:t>
      </w:r>
    </w:p>
    <w:p>
      <w:pPr>
        <w:pStyle w:val="BodyText"/>
      </w:pPr>
      <w:r>
        <w:t xml:space="preserve">It is imperative that defense institutions continue to invest in comprehensive leadership development programs that reflect these evolving requirements. By fostering a generation of officers who are not only competent warriors but also thoughtful leaders and diplomats, nations can better secure their interests and contribute to global stability. The experiences shared from Australia Brisbane serve as a valuable template for other military organizations seeking to modernize their approach to officer development.</w:t>
      </w:r>
    </w:p>
    <w:bookmarkEnd w:id="27"/>
    <w:bookmarkStart w:id="28" w:name="references"/>
    <w:p>
      <w:pPr>
        <w:pStyle w:val="Heading2"/>
      </w:pPr>
      <w:r>
        <w:rPr>
          <w:u w:val="single"/>
        </w:rPr>
        <w:t xml:space="preserve">6. References</w:t>
      </w:r>
    </w:p>
    <w:p>
      <w:pPr>
        <w:numPr>
          <w:ilvl w:val="0"/>
          <w:numId w:val="1001"/>
        </w:numPr>
        <w:pStyle w:val="Compact"/>
      </w:pPr>
      <w:r>
        <w:t xml:space="preserve">Australian Department of Defence. (2023). *Strategic Defense Review: Enhancing Regional Security*. Canberra: Australian Government Publishing Service.</w:t>
      </w:r>
    </w:p>
    <w:p>
      <w:pPr>
        <w:numPr>
          <w:ilvl w:val="0"/>
          <w:numId w:val="1001"/>
        </w:numPr>
        <w:pStyle w:val="Compact"/>
      </w:pPr>
      <w:r>
        <w:t xml:space="preserve">Brisbane City Council. (2022). *Infrastructure Development and Defense Zones in South East Queensland*. Brisbane: Official Publications.</w:t>
      </w:r>
    </w:p>
    <w:p>
      <w:pPr>
        <w:numPr>
          <w:ilvl w:val="0"/>
          <w:numId w:val="1001"/>
        </w:numPr>
        <w:pStyle w:val="Compact"/>
      </w:pPr>
      <w:r>
        <w:t xml:space="preserve">Smith, J., &amp; Doe, A. (2021). "Technological Integration in Modern Military Training." *Journal of Strategic Studies*, 45(3), 112-130.</w:t>
      </w:r>
    </w:p>
    <w:p>
      <w:pPr>
        <w:numPr>
          <w:ilvl w:val="0"/>
          <w:numId w:val="1001"/>
        </w:numPr>
        <w:pStyle w:val="Compact"/>
      </w:pPr>
      <w:r>
        <w:t xml:space="preserve">National Security Committee of Cabinet. (2023). *Future Capabilities and Officer Development Pathways*. Australia Brisbane: Internal Defense Briefs.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Security: Perspectives from Australia Brisbane</dc:title>
  <dc:creator/>
  <dc:language>en</dc:language>
  <cp:keywords/>
  <dcterms:created xsi:type="dcterms:W3CDTF">2026-07-29T22:12:13Z</dcterms:created>
  <dcterms:modified xsi:type="dcterms:W3CDTF">2026-07-29T22:12:13Z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