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Officers</w:t>
      </w:r>
      <w:r>
        <w:t xml:space="preserve"> </w:t>
      </w:r>
      <w:r>
        <w:t xml:space="preserve">in</w:t>
      </w:r>
      <w:r>
        <w:t xml:space="preserve"> </w:t>
      </w:r>
      <w:r>
        <w:t xml:space="preserve">Modern</w:t>
      </w:r>
      <w:r>
        <w:t xml:space="preserve"> </w:t>
      </w:r>
      <w:r>
        <w:t xml:space="preserve">Colombia:</w:t>
      </w:r>
      <w:r>
        <w:t xml:space="preserve"> </w:t>
      </w:r>
      <w:r>
        <w:t xml:space="preserve">Strategic</w:t>
      </w:r>
      <w:r>
        <w:t xml:space="preserve"> </w:t>
      </w:r>
      <w:r>
        <w:t xml:space="preserve">Leadership</w:t>
      </w:r>
      <w:r>
        <w:t xml:space="preserve"> </w:t>
      </w:r>
      <w:r>
        <w:t xml:space="preserve">and</w:t>
      </w:r>
      <w:r>
        <w:t xml:space="preserve"> </w:t>
      </w:r>
      <w:r>
        <w:t xml:space="preserve">National</w:t>
      </w:r>
      <w:r>
        <w:t xml:space="preserve"> </w:t>
      </w:r>
      <w:r>
        <w:t xml:space="preserve">Security</w:t>
      </w:r>
      <w:r>
        <w:t xml:space="preserve"> </w:t>
      </w:r>
      <w:r>
        <w:t xml:space="preserve">in</w:t>
      </w:r>
      <w:r>
        <w:t xml:space="preserve"> </w:t>
      </w:r>
      <w:r>
        <w:t xml:space="preserve">Medellín</w:t>
      </w:r>
    </w:p>
    <w:bookmarkStart w:id="31" w:name="Xebcf3eea41c38743aa2649dc108241f71ee3747"/>
    <w:p>
      <w:pPr>
        <w:pStyle w:val="Heading1"/>
      </w:pPr>
      <w:r>
        <w:t xml:space="preserve">Beyond the Battlefield:</w:t>
      </w:r>
      <w:r>
        <w:br/>
      </w:r>
      <w:r>
        <w:t xml:space="preserve">The Evolving Role of the Military Officer in National Security and Institutional Reform</w:t>
      </w:r>
      <w:r>
        <w:br/>
      </w:r>
      <w:r>
        <w:br/>
      </w:r>
      <w:r>
        <w:t xml:space="preserve">A Case Study from Colombia, Medellín</w:t>
      </w:r>
    </w:p>
    <w:p>
      <w:pPr>
        <w:pStyle w:val="FirstParagraph"/>
      </w:pPr>
      <w:r>
        <w:rPr>
          <w:bCs/>
          <w:b/>
        </w:rPr>
        <w:t xml:space="preserve">Author:</w:t>
      </w:r>
      <w:r>
        <w:t xml:space="preserve"> </w:t>
      </w:r>
      <w:r>
        <w:t xml:space="preserve">Dr. Alejandro M.</w:t>
      </w:r>
      <w:r>
        <w:br/>
      </w:r>
      <w:r>
        <w:rPr>
          <w:iCs/>
          <w:i/>
        </w:rPr>
        <w:t xml:space="preserve">Institute for Strategic Defense Studies</w:t>
      </w:r>
      <w:r>
        <w:br/>
      </w:r>
      <w:r>
        <w:rPr>
          <w:iCs/>
          <w:i/>
        </w:rPr>
        <w:t xml:space="preserve">Medellín, Colombia</w:t>
      </w:r>
      <w:r>
        <w:br/>
      </w:r>
      <w:r>
        <w:rPr>
          <w:bCs/>
          <w:b/>
        </w:rPr>
        <w:t xml:space="preserve">Date:</w:t>
      </w:r>
      <w:r>
        <w:t xml:space="preserve"> </w:t>
      </w:r>
      <w:r>
        <w:t xml:space="preserve">October 2023</w:t>
      </w:r>
      <w:r>
        <w:br/>
      </w:r>
      <w:r>
        <w:br/>
      </w:r>
    </w:p>
    <w:bookmarkStart w:id="20" w:name="abstract"/>
    <w:p>
      <w:pPr>
        <w:pStyle w:val="Heading2"/>
      </w:pPr>
      <w:r>
        <w:t xml:space="preserve">Abstract</w:t>
      </w:r>
    </w:p>
    <w:p>
      <w:pPr>
        <w:pStyle w:val="FirstParagraph"/>
      </w:pPr>
      <w:r>
        <w:t xml:space="preserve">This conference paper examines the transformative trajectory of the military officer corps in Colombia, with a specific focus on the operational and strategic environments present in Medellín. Historically characterized by asymmetric warfare against illicit armed groups, the modern military officer is increasingly required to navigate complex socio-political landscapes, humanitarian assistance missions, and institutional transparency requirements. This document analyzes how defense strategies implemented from key regional hubs like Medellín have reshaped leadership paradigms. We argue that contemporary military education in Colombia must prioritize ethical leadership, community integration, and technological adaptability to ensure long-term national stability.</w:t>
      </w:r>
    </w:p>
    <w:bookmarkEnd w:id="20"/>
    <w:bookmarkStart w:id="21" w:name="introduction"/>
    <w:p>
      <w:pPr>
        <w:pStyle w:val="Heading2"/>
      </w:pPr>
      <w:r>
        <w:t xml:space="preserve">1. Introduction</w:t>
      </w:r>
    </w:p>
    <w:p>
      <w:pPr>
        <w:pStyle w:val="FirstParagraph"/>
      </w:pPr>
      <w:r>
        <w:t xml:space="preserve">The role of the military officer has undergone a profound metamorphosis over the past two decades in Colombia. Traditionally viewed through the lens of conventional warfare, this paradigm has shifted dramatically due to internal conflicts, peace agreements, and evolving security threats. Today, as we analyze defense structures within major urban centers such as Medellín—a city that stands as a symbol of both resilience and military strategy—the necessity for a redefined officer corps becomes evident.</w:t>
      </w:r>
    </w:p>
    <w:p>
      <w:pPr>
        <w:pStyle w:val="BodyText"/>
      </w:pPr>
      <w:r>
        <w:t xml:space="preserve">In the context of Colombia, the military is not merely an instrument of war but a pillar of state presence in remote and conflict-affected regions. The military officer serves as the critical link between civilian governance and local populations. This paper explores how officers operating in or trained through institutions connected to Medellín have adapted their leadership styles to meet these dual demands: maintaining national sovereignty while fostering social cohesion.</w:t>
      </w:r>
    </w:p>
    <w:bookmarkEnd w:id="21"/>
    <w:bookmarkStart w:id="22" w:name="Xd51235e810a0c3ac05b98770640bd478ac8b67f"/>
    <w:p>
      <w:pPr>
        <w:pStyle w:val="Heading2"/>
      </w:pPr>
      <w:r>
        <w:t xml:space="preserve">2. Historical Evolution of Military Leadership</w:t>
      </w:r>
    </w:p>
    <w:p>
      <w:pPr>
        <w:pStyle w:val="FirstParagraph"/>
      </w:pPr>
      <w:r>
        <w:t xml:space="preserve">The history of the Colombian military is marked by decades of internal conflict. For many years, the primary objective of a military officer was tactical combat effectiveness against guerrilla and paramilitary forces. However, the signing of peace agreements necessitated a shift toward "Total Defense" strategies. This concept requires officers to possess skills far beyond ballistic proficiency, including diplomatic negotiation, human rights compliance, and rural development support.</w:t>
      </w:r>
    </w:p>
    <w:p>
      <w:pPr>
        <w:pStyle w:val="BodyText"/>
      </w:pPr>
      <w:r>
        <w:t xml:space="preserve">Mérida de los Caballeros de Bogotá remains the capital for high-level command, but regional military academies and training centers in Medellín have played a pivotal role in decentralizing these new doctrines. The officer corps has had to evolve from a rigid hierarchical structure to one that encourages adaptive thinking. This evolution is crucial for understanding current defense policies in South Colombia.</w:t>
      </w:r>
    </w:p>
    <w:bookmarkEnd w:id="22"/>
    <w:bookmarkStart w:id="23" w:name="strategic-importance-of-medellín"/>
    <w:p>
      <w:pPr>
        <w:pStyle w:val="Heading2"/>
      </w:pPr>
      <w:r>
        <w:t xml:space="preserve">3. Strategic Importance of Medellín</w:t>
      </w:r>
    </w:p>
    <w:p>
      <w:pPr>
        <w:pStyle w:val="FirstParagraph"/>
      </w:pPr>
      <w:r>
        <w:t xml:space="preserve">Medellín, located in the Aburrá Valley, represents a unique theater of operations and administration. Historically plagued by violence, the city’s transformation into a model of urban regeneration offers valuable lessons for military application elsewhere in Colombia. The interaction between security forces and civilian authorities in Medellín has set precedents for "Integrated Security Strategies."</w:t>
      </w:r>
    </w:p>
    <w:p>
      <w:pPr>
        <w:pStyle w:val="BodyText"/>
      </w:pPr>
      <w:r>
        <w:t xml:space="preserve">For the modern military officer stationed or trained in this region, success is measured not just by enemy casualties but by the reduction of crime rates and the restoration of public trust. Military officers here must engage with local community leaders, understanding that legitimacy is derived from consent rather than coercion. This shift reflects a broader trend in Latin American defense policy, where soft power is as critical as hard power.</w:t>
      </w:r>
    </w:p>
    <w:bookmarkEnd w:id="23"/>
    <w:bookmarkStart w:id="27" w:name="X770107a26c8ec3ec695b375b8fbd96e94706f2a"/>
    <w:p>
      <w:pPr>
        <w:pStyle w:val="Heading2"/>
      </w:pPr>
      <w:r>
        <w:t xml:space="preserve">4. Contemporary Challenges for the Officer Corps</w:t>
      </w:r>
    </w:p>
    <w:bookmarkStart w:id="24" w:name="X3ea000a3ca43f4b748a5d2f522b9261eda4308a"/>
    <w:p>
      <w:pPr>
        <w:pStyle w:val="Heading3"/>
      </w:pPr>
      <w:r>
        <w:t xml:space="preserve">4.1 Institutional Transparency and Human Rights</w:t>
      </w:r>
    </w:p>
    <w:p>
      <w:pPr>
        <w:pStyle w:val="FirstParagraph"/>
      </w:pPr>
      <w:r>
        <w:t xml:space="preserve">The most significant challenge facing today’s military officer in Colombia is accountability. International scrutiny and domestic demand for transparency require officers to adhere strictly to human rights standards. In Medellín, joint operations between the army, police, and intelligence agencies are heavily monitored. Officers must demonstrate that their actions align with democratic values while effectively neutralizing security threats.</w:t>
      </w:r>
    </w:p>
    <w:bookmarkEnd w:id="24"/>
    <w:bookmarkStart w:id="25" w:name="technological-adaptation"/>
    <w:p>
      <w:pPr>
        <w:pStyle w:val="Heading3"/>
      </w:pPr>
      <w:r>
        <w:t xml:space="preserve">4.2 Technological Adaptation</w:t>
      </w:r>
    </w:p>
    <w:p>
      <w:pPr>
        <w:pStyle w:val="FirstParagraph"/>
      </w:pPr>
      <w:r>
        <w:t xml:space="preserve">Modern warfare is increasingly digital. Colombian military officers are required to integrate cyber-defense capabilities into their operational planning. The threat of cyber-attacks on national infrastructure demands that officers possess a baseline understanding of information technology security.</w:t>
      </w:r>
    </w:p>
    <w:bookmarkEnd w:id="25"/>
    <w:bookmarkStart w:id="26" w:name="socio-political-integration"/>
    <w:p>
      <w:pPr>
        <w:pStyle w:val="Heading3"/>
      </w:pPr>
      <w:r>
        <w:t xml:space="preserve">4.3 Socio-Political Integration</w:t>
      </w:r>
    </w:p>
    <w:p>
      <w:pPr>
        <w:pStyle w:val="FirstParagraph"/>
      </w:pPr>
      <w:r>
        <w:t xml:space="preserve">In post-conflict zones, the military often steps in to fill governance vacuums. Officers are tasked with coordinating humanitarian aid and supporting reintegration programs for former combatants. This role requires high emotional intelligence and cultural sensitivity, qualities that are increasingly emphasized in modern military curricula.</w:t>
      </w:r>
    </w:p>
    <w:bookmarkEnd w:id="26"/>
    <w:bookmarkEnd w:id="27"/>
    <w:bookmarkStart w:id="28" w:name="recommendations-for-future-training"/>
    <w:p>
      <w:pPr>
        <w:pStyle w:val="Heading2"/>
      </w:pPr>
      <w:r>
        <w:t xml:space="preserve">5. Recommendations for Future Training</w:t>
      </w:r>
    </w:p>
    <w:p>
      <w:pPr>
        <w:pStyle w:val="FirstParagraph"/>
      </w:pPr>
      <w:r>
        <w:t xml:space="preserve">To address these challenges, several recommendations are proposed for the evolution of military officer education in Colombia:</w:t>
      </w:r>
    </w:p>
    <w:p>
      <w:pPr>
        <w:numPr>
          <w:ilvl w:val="0"/>
          <w:numId w:val="1001"/>
        </w:numPr>
        <w:pStyle w:val="Compact"/>
      </w:pPr>
      <w:r>
        <w:rPr>
          <w:bCs/>
          <w:b/>
        </w:rPr>
        <w:t xml:space="preserve">Civil-Military Relations Workshops:</w:t>
      </w:r>
      <w:r>
        <w:t xml:space="preserve"> </w:t>
      </w:r>
      <w:r>
        <w:t xml:space="preserve">Increased training on civil law and human rights, modeled after successful programs implemented in Medellín.</w:t>
      </w:r>
    </w:p>
    <w:p>
      <w:pPr>
        <w:numPr>
          <w:ilvl w:val="0"/>
          <w:numId w:val="1001"/>
        </w:numPr>
        <w:pStyle w:val="Compact"/>
      </w:pPr>
      <w:r>
        <w:rPr>
          <w:bCs/>
          <w:b/>
        </w:rPr>
        <w:t xml:space="preserve">Digital Literacy Modules:</w:t>
      </w:r>
    </w:p>
    <w:p>
      <w:pPr>
        <w:numPr>
          <w:ilvl w:val="0"/>
          <w:numId w:val="1001"/>
        </w:numPr>
        <w:pStyle w:val="Compact"/>
      </w:pPr>
      <w:r>
        <w:rPr>
          <w:bCs/>
          <w:b/>
        </w:rPr>
        <w:t xml:space="preserve">Rural Development Seminars:</w:t>
      </w:r>
      <w:r>
        <w:t xml:space="preserve"> </w:t>
      </w:r>
      <w:r>
        <w:t xml:space="preserve">Training officers in agricultural economics to better support reintegration efforts in rural Colombia.</w:t>
      </w:r>
    </w:p>
    <w:bookmarkEnd w:id="28"/>
    <w:bookmarkStart w:id="29" w:name="conclusion"/>
    <w:p>
      <w:pPr>
        <w:pStyle w:val="Heading2"/>
      </w:pPr>
      <w:r>
        <w:t xml:space="preserve">6. Conclusion</w:t>
      </w:r>
    </w:p>
    <w:p>
      <w:pPr>
        <w:pStyle w:val="FirstParagraph"/>
      </w:pPr>
      <w:r>
        <w:t xml:space="preserve">The trajectory of the military officer in Colombia is one of continuous adaptation. From the battlefields of the 1980s to the strategic command centers influencing policy from Medellín today, their role has expanded significantly. The modern officer is a diplomat, a humanitarian aid coordinator, and a guardian of democratic institutions.</w:t>
      </w:r>
    </w:p>
    <w:p>
      <w:pPr>
        <w:pStyle w:val="BodyText"/>
      </w:pPr>
      <w:r>
        <w:t xml:space="preserve">As Colombia moves forward in its peacebuilding process, the effectiveness of its military leadership will depend on how well it balances security needs with social responsibility. The experiences gleaned from regions like Medellín provide a blueprint for this balance. It is imperative that future defense strategies continue to prioritize ethical leadership and community engagement, ensuring that the military remains a respected institution within Colombian society.</w:t>
      </w:r>
    </w:p>
    <w:bookmarkEnd w:id="29"/>
    <w:bookmarkStart w:id="30" w:name="references"/>
    <w:p>
      <w:pPr>
        <w:pStyle w:val="Heading2"/>
      </w:pPr>
      <w:r>
        <w:t xml:space="preserve">References</w:t>
      </w:r>
    </w:p>
    <w:p>
      <w:pPr>
        <w:numPr>
          <w:ilvl w:val="0"/>
          <w:numId w:val="1002"/>
        </w:numPr>
        <w:pStyle w:val="Compact"/>
      </w:pPr>
      <w:r>
        <w:t xml:space="preserve">Government of Colombia. (2016). *Final Agreement for the Termination of the Conflict and the Construction of a Stable and Lasting Peace*. Bogotá.</w:t>
      </w:r>
    </w:p>
    <w:p>
      <w:pPr>
        <w:numPr>
          <w:ilvl w:val="0"/>
          <w:numId w:val="1002"/>
        </w:numPr>
        <w:pStyle w:val="Compact"/>
      </w:pPr>
      <w:r>
        <w:t xml:space="preserve">Díaz, P. (2019). *Urban Security Models in Latin America: The Medellín Case Study*. Journal of Urban Defense Studies, 12(3), 45-67.</w:t>
      </w:r>
    </w:p>
    <w:p>
      <w:pPr>
        <w:numPr>
          <w:ilvl w:val="0"/>
          <w:numId w:val="1002"/>
        </w:numPr>
        <w:pStyle w:val="Compact"/>
      </w:pPr>
      <w:r>
        <w:t xml:space="preserve">Holmes, O., &amp; Rueda, S. (2021). *The Evolution of Military Leadership in Post-Conflict Societies*. Institute for Strategic Affairs Press.</w:t>
      </w:r>
    </w:p>
    <w:p>
      <w:pPr>
        <w:numPr>
          <w:ilvl w:val="0"/>
          <w:numId w:val="1002"/>
        </w:numPr>
        <w:pStyle w:val="Compact"/>
      </w:pPr>
      <w:r>
        <w:t xml:space="preserve">National Army of Colombia. (2020). *Doctrine for Integrated Security Operations*. Bogotá: General Staff Publication.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Officers in Modern Colombia: Strategic Leadership and National Security in Medellín</dc:title>
  <dc:creator/>
  <dc:language>en</dc:language>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file>