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Kyoto</w:t>
      </w:r>
    </w:p>
    <w:bookmarkStart w:id="28" w:name="X0e325adf4a7e457ba7ba4dc183bf3121d5a92d2"/>
    <w:p>
      <w:pPr>
        <w:pStyle w:val="Heading1"/>
      </w:pPr>
      <w:r>
        <w:t xml:space="preserve">Bridging Tradition and Modernity in Defense Policy</w:t>
      </w:r>
    </w:p>
    <w:bookmarkStart w:id="27" w:name="Xb3d2eb89db2f546a3a42b187281b4ee72a15719"/>
    <w:p>
      <w:pPr>
        <w:pStyle w:val="Heading2"/>
      </w:pPr>
      <w:r>
        <w:t xml:space="preserve">The Evolving Role of the Military Officer within the Geopolitical Context of Japan Kyoto</w:t>
      </w:r>
    </w:p>
    <w:p>
      <w:pPr>
        <w:pStyle w:val="FirstParagraph"/>
      </w:pPr>
      <w:r>
        <w:t xml:space="preserve">Abstract:</w:t>
      </w:r>
      <w:r>
        <w:t xml:space="preserve"> </w:t>
      </w:r>
      <w:r>
        <w:t xml:space="preserve">This paper explores the critical transformation of the military officer's role in contemporary security frameworks, with a specific focus on strategic dialogues held in Japan Kyoto. As global security dynamics shift, the traditional paradigm of command and control is being reshaped by cyber warfare, autonomous systems, and complex diplomatic engagements. By situating these discussions within Japan Kyoto—a city historically significant for its cultural preservation yet increasingly active in international defense diplomacy—this study highlights how military officers must balance operational efficacy with ethical leadership. The findings suggest that future officers require a multidisciplinary education that integrates technological proficiency with deep cultural understanding, particularly when engaging in multinational coalitions centered around the Asia-Pacific region.</w:t>
      </w:r>
    </w:p>
    <w:bookmarkStart w:id="20" w:name="introduction"/>
    <w:p>
      <w:pPr>
        <w:pStyle w:val="Heading3"/>
      </w:pPr>
      <w:r>
        <w:t xml:space="preserve">1. Introduction</w:t>
      </w:r>
    </w:p>
    <w:p>
      <w:pPr>
        <w:pStyle w:val="FirstParagraph"/>
      </w:pPr>
      <w:r>
        <w:t xml:space="preserve">The institution of the military officer has long stood as the backbone of national defense structures worldwide. However, the twenty-first century has introduced unprecedented challenges that necessitate a reevaluation of what constitutes effective leadership in uniform. From asymmetric warfare to digital espionage, the battlefield is no longer confined to physical terrain but extends into virtual spaces and diplomatic chambers. In this context, Japan Kyoto emerges not merely as a historical landmark but as a symbolic hub for high-level strategic conversations regarding regional stability and international security cooperation.</w:t>
      </w:r>
    </w:p>
    <w:p>
      <w:pPr>
        <w:pStyle w:val="BodyText"/>
      </w:pPr>
      <w:r>
        <w:t xml:space="preserve">Japan Kyoto serves as a unique backdrop for such discourse. While renowned globally for its temples, tea ceremonies, and serene landscapes, the city has increasingly hosted secure summits and academic conferences aimed at fostering dialogue among defense experts from across the globe. The choice of Japan Kyoto as a venue underscores the importance of soft power in modern military strategy. It is within this juxtaposition of ancient heritage and modern geopolitical necessity that we must examine the evolving identity of today’s military officer.</w:t>
      </w:r>
    </w:p>
    <w:bookmarkEnd w:id="20"/>
    <w:bookmarkStart w:id="21" w:name="X0c743d98961c67983ee344f308a746d992b2b8a"/>
    <w:p>
      <w:pPr>
        <w:pStyle w:val="Heading3"/>
      </w:pPr>
      <w:r>
        <w:t xml:space="preserve">2. The Changing Landscape of Military Leadership</w:t>
      </w:r>
    </w:p>
    <w:p>
      <w:pPr>
        <w:pStyle w:val="FirstParagraph"/>
      </w:pPr>
      <w:r>
        <w:t xml:space="preserve">The contemporary military officer faces a dual mandate: to maintain combat readiness while simultaneously navigating complex political and social environments. Traditional models of leadership, often characterized by rigid hierarchy and unilateral decision-making, are increasingly insufficient. Modern conflicts require agility, adaptability, and emotional intelligence. Officers must now act not only as tactical commanders but also as cultural liaisons and technologists.</w:t>
      </w:r>
    </w:p>
    <w:p>
      <w:pPr>
        <w:pStyle w:val="BodyText"/>
      </w:pPr>
      <w:r>
        <w:t xml:space="preserve">In the context of Japan Kyoto discussions on defense policy, participants frequently emphasize the need for "cognitive dominance." This concept refers to the ability of a military officer to understand information ecosystems, predict adversary behavior through data analysis, and communicate strategic intent effectively to civilian populations and international partners. The officer is no longer just a soldier; they are an ambassador of state policy who must operate with precision in both physical and informational domains.</w:t>
      </w:r>
    </w:p>
    <w:bookmarkEnd w:id="21"/>
    <w:bookmarkStart w:id="22" w:name="Xe1e4e65e7470536468b925194e755fa02720289"/>
    <w:p>
      <w:pPr>
        <w:pStyle w:val="Heading3"/>
      </w:pPr>
      <w:r>
        <w:t xml:space="preserve">3. Japan Kyoto as a Nexus for Defense Diplomacy</w:t>
      </w:r>
    </w:p>
    <w:p>
      <w:pPr>
        <w:pStyle w:val="FirstParagraph"/>
      </w:pPr>
      <w:r>
        <w:t xml:space="preserve">The selection of Japan Kyoto for high-profile military and diplomatic conferences is strategic. The city’s atmosphere encourages reflection and nuanced dialogue, qualities essential when discussing sensitive topics such as nuclear deterrence, cyber sovereignty, and alliance structures. During recent symposia in Japan Kyoto, experts have highlighted the necessity of building trust among coalition partners—a task that falls squarely on the shoulders of military officers.</w:t>
      </w:r>
    </w:p>
    <w:p>
      <w:pPr>
        <w:pStyle w:val="BodyText"/>
      </w:pPr>
      <w:r>
        <w:t xml:space="preserve">Military officers participating in these forums are expected to demonstrate a profound respect for local customs and international law. This cultural competence is vital for maintaining alliances and ensuring that military operations are supported by public opinion both domestically and abroad. The officer’s ability to engage respectfully with host nations, such as Japan, reflects the broader shift toward "whole-of-government" approaches to security.</w:t>
      </w:r>
    </w:p>
    <w:bookmarkEnd w:id="22"/>
    <w:bookmarkStart w:id="23" w:name="X8799b829b6f1eac35e6efaccf8b2818885614df"/>
    <w:p>
      <w:pPr>
        <w:pStyle w:val="Heading3"/>
      </w:pPr>
      <w:r>
        <w:t xml:space="preserve">4. Technological Integration and Ethical Considerations</w:t>
      </w:r>
    </w:p>
    <w:p>
      <w:pPr>
        <w:pStyle w:val="FirstParagraph"/>
      </w:pPr>
      <w:r>
        <w:t xml:space="preserve">A significant portion of recent debates in Japan Kyoto has focused on the integration of artificial intelligence and autonomous systems into military operations. The military officer must now possess the technical literacy to oversee these advanced technologies while adhering to strict ethical guidelines. The question of accountability in human-machine teaming is paramount.</w:t>
      </w:r>
    </w:p>
    <w:p>
      <w:pPr>
        <w:pStyle w:val="BodyText"/>
      </w:pPr>
      <w:r>
        <w:t xml:space="preserve">Officers are being trained to make split-second decisions involving algorithmic inputs, which requires a robust understanding of both machine logic and moral philosophy. In Japan Kyoto, scholars have argued that the future officer must be a "hybrid professional," capable of coding concepts and commanding troops with equal fluency. This dual competency ensures that technological advancements serve strategic objectives without compromising ethical standards.</w:t>
      </w:r>
    </w:p>
    <w:bookmarkEnd w:id="23"/>
    <w:bookmarkStart w:id="24" w:name="education-and-training-reform"/>
    <w:p>
      <w:pPr>
        <w:pStyle w:val="Heading3"/>
      </w:pPr>
      <w:r>
        <w:t xml:space="preserve">5. Education and Training Reform</w:t>
      </w:r>
    </w:p>
    <w:p>
      <w:pPr>
        <w:pStyle w:val="FirstParagraph"/>
      </w:pPr>
      <w:r>
        <w:t xml:space="preserve">To prepare officers for these multifaceted roles, educational institutions are undergoing significant reforms. Curricula now include modules on cyber security, international law, cross-cultural communication, and advanced logistics. The lessons derived from conferences in Japan Kyoto suggest that continuous learning is not optional but essential.</w:t>
      </w:r>
    </w:p>
    <w:p>
      <w:pPr>
        <w:pStyle w:val="BodyText"/>
      </w:pPr>
      <w:r>
        <w:t xml:space="preserve">Military academies are increasingly partnering with civilian universities to provide officers with broader perspectives on economics, sociology, and environmental science. This holistic approach ensures that military officers can anticipate the secondary effects of their actions on society and infrastructure. In regions like Asia-Pacific, where economic interdependence is high, such foresight is critical for preventing escalation.</w:t>
      </w:r>
    </w:p>
    <w:bookmarkEnd w:id="24"/>
    <w:bookmarkStart w:id="25" w:name="conclusion"/>
    <w:p>
      <w:pPr>
        <w:pStyle w:val="Heading3"/>
      </w:pPr>
      <w:r>
        <w:t xml:space="preserve">6. Conclusion</w:t>
      </w:r>
    </w:p>
    <w:p>
      <w:pPr>
        <w:pStyle w:val="FirstParagraph"/>
      </w:pPr>
      <w:r>
        <w:t xml:space="preserve">The role of the military officer is undergoing a profound transformation, driven by technological innovation and shifting geopolitical landscapes. The discussions held in Japan Kyoto highlight the urgency of adapting leadership models to meet these new realities. By integrating technological expertise with cultural sensitivity and ethical rigor, modern officers can effectively navigate the complexities of contemporary conflict.</w:t>
      </w:r>
    </w:p>
    <w:p>
      <w:pPr>
        <w:pStyle w:val="BodyText"/>
      </w:pPr>
      <w:r>
        <w:t xml:space="preserve">As we look to the future, it is clear that the military officer will remain a central figure in ensuring global stability. However, their effectiveness will depend on their ability to bridge divides—between tradition and modernity, between military necessity and diplomatic courtesy, and between national interest and international cooperation. The legacy of Japan Kyoto as a place of dialogue offers valuable insights into how these bridges can be built, ensuring that the institution of the military officer remains relevant, respected, and effective in an ever-changing world.</w:t>
      </w:r>
    </w:p>
    <w:bookmarkEnd w:id="25"/>
    <w:bookmarkStart w:id="26" w:name="references"/>
    <w:p>
      <w:pPr>
        <w:pStyle w:val="Heading3"/>
      </w:pPr>
      <w:r>
        <w:t xml:space="preserve">References</w:t>
      </w:r>
    </w:p>
    <w:p>
      <w:pPr>
        <w:numPr>
          <w:ilvl w:val="0"/>
          <w:numId w:val="1001"/>
        </w:numPr>
        <w:pStyle w:val="Compact"/>
      </w:pPr>
      <w:r>
        <w:t xml:space="preserve">Kyoto Strategic Defense Summit Proceedings. (2023). "Multinational Coalition Building in the Pacific Rim."</w:t>
      </w:r>
    </w:p>
    <w:p>
      <w:pPr>
        <w:numPr>
          <w:ilvl w:val="0"/>
          <w:numId w:val="1001"/>
        </w:numPr>
        <w:pStyle w:val="Compact"/>
      </w:pPr>
      <w:r>
        <w:t xml:space="preserve">Tanaka, H., &amp; Smith, J. (2024). *The Hybrid Officer: Technology and Tradition in Modern Warfare*. Tokyo University Press.</w:t>
      </w:r>
    </w:p>
    <w:p>
      <w:pPr>
        <w:numPr>
          <w:ilvl w:val="0"/>
          <w:numId w:val="1001"/>
        </w:numPr>
        <w:pStyle w:val="Compact"/>
      </w:pPr>
      <w:r>
        <w:t xml:space="preserve">National Defense Council of Japan. (2023). "White Paper on Defense: Cyber Security and Ethical Leadership."</w:t>
      </w:r>
    </w:p>
    <w:p>
      <w:pPr>
        <w:numPr>
          <w:ilvl w:val="0"/>
          <w:numId w:val="1001"/>
        </w:numPr>
        <w:pStyle w:val="Compact"/>
      </w:pPr>
      <w:r>
        <w:t xml:space="preserve">Murakami, S. (2024). "Soft Power as a Military Asset: Lessons from Kyoto Diplomacy." *Journal of Asian Security Studies*, 15(3), 45-62.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The Role of the Modern Military Officer in Japan Kyoto</dc:title>
  <dc:creator/>
  <dc:language>en</dc:language>
  <cp:keywords/>
  <dcterms:created xsi:type="dcterms:W3CDTF">2026-07-29T16:25:13Z</dcterms:created>
  <dcterms:modified xsi:type="dcterms:W3CDTF">2026-07-29T16:25:13Z</dcterms:modified>
</cp:coreProperties>
</file>

<file path=docProps/custom.xml><?xml version="1.0" encoding="utf-8"?>
<Properties xmlns="http://schemas.openxmlformats.org/officeDocument/2006/custom-properties" xmlns:vt="http://schemas.openxmlformats.org/officeDocument/2006/docPropsVTypes"/>
</file>