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Security</w:t>
      </w:r>
      <w:r>
        <w:t xml:space="preserve"> </w:t>
      </w:r>
      <w:r>
        <w:t xml:space="preserve">Dynamics:</w:t>
      </w:r>
      <w:r>
        <w:t xml:space="preserve"> </w:t>
      </w:r>
      <w:r>
        <w:t xml:space="preserve">A</w:t>
      </w:r>
      <w:r>
        <w:t xml:space="preserve"> </w:t>
      </w:r>
      <w:r>
        <w:t xml:space="preserve">Focus</w:t>
      </w:r>
      <w:r>
        <w:t xml:space="preserve"> </w:t>
      </w:r>
      <w:r>
        <w:t xml:space="preserve">on</w:t>
      </w:r>
      <w:r>
        <w:t xml:space="preserve"> </w:t>
      </w:r>
      <w:r>
        <w:t xml:space="preserve">Japan</w:t>
      </w:r>
      <w:r>
        <w:t xml:space="preserve"> </w:t>
      </w:r>
      <w:r>
        <w:t xml:space="preserve">Tokyo</w:t>
      </w:r>
      <w:r>
        <w:t xml:space="preserve"> </w:t>
      </w:r>
      <w:r>
        <w:t xml:space="preserve">as</w:t>
      </w:r>
      <w:r>
        <w:t xml:space="preserve"> </w:t>
      </w:r>
      <w:r>
        <w:t xml:space="preserve">a</w:t>
      </w:r>
      <w:r>
        <w:t xml:space="preserve"> </w:t>
      </w:r>
      <w:r>
        <w:t xml:space="preserve">Strategic</w:t>
      </w:r>
      <w:r>
        <w:t xml:space="preserve"> </w:t>
      </w:r>
      <w:r>
        <w:t xml:space="preserve">Nexus</w:t>
      </w:r>
    </w:p>
    <w:bookmarkStart w:id="30" w:name="X75afc073ef05b2d59f9820f53ef1b63464ac4a7"/>
    <w:p>
      <w:pPr>
        <w:pStyle w:val="Heading1"/>
      </w:pPr>
      <w:r>
        <w:t xml:space="preserve">The Evolving Role of the Military Officer in Contemporary Security Dynamics:</w:t>
      </w:r>
    </w:p>
    <w:bookmarkStart w:id="20" w:name="X5ba97338bff8f087bd808f6241195d3ebc3f5f8"/>
    <w:p>
      <w:pPr>
        <w:pStyle w:val="Heading2"/>
      </w:pPr>
      <w:r>
        <w:t xml:space="preserve">A Focus on Japan Tokyo as a Strategic Nexus</w:t>
      </w:r>
    </w:p>
    <w:p>
      <w:pPr>
        <w:pStyle w:val="FirstParagraph"/>
      </w:pPr>
      <w:r>
        <w:rPr>
          <w:bCs/>
          <w:b/>
        </w:rPr>
        <w:t xml:space="preserve">Abstract</w:t>
      </w:r>
    </w:p>
    <w:p>
      <w:pPr>
        <w:pStyle w:val="BodyText"/>
      </w:pPr>
      <w:r>
        <w:t xml:space="preserve">This paper examines the transformational shift required for the modern</w:t>
      </w:r>
      <w:r>
        <w:t xml:space="preserve"> </w:t>
      </w:r>
      <w:r>
        <w:rPr>
          <w:bCs/>
          <w:b/>
        </w:rPr>
        <w:t xml:space="preserve">Military Officer</w:t>
      </w:r>
      <w:r>
        <w:t xml:space="preserve">, particularly within the context of advanced geopolitical landscapes. It specifically analyzes how these leaders must adapt to secure and stabilize critical urban hubs, using</w:t>
      </w:r>
      <w:r>
        <w:t xml:space="preserve"> </w:t>
      </w:r>
      <w:r>
        <w:rPr>
          <w:bCs/>
          <w:b/>
        </w:rPr>
        <w:t xml:space="preserve">Japan Tokyo</w:t>
      </w:r>
      <w:r>
        <w:t xml:space="preserve"> </w:t>
      </w:r>
      <w:r>
        <w:t xml:space="preserve">as a primary case study. As global security threats evolve from traditional state-on-state warfare to hybrid conflicts involving cyber warfare, economic coercion, and disaster response coordination, the mandate of the military professional is expanding. This document argues that effective leadership in dense metropolitan centers like</w:t>
      </w:r>
      <w:r>
        <w:t xml:space="preserve"> </w:t>
      </w:r>
      <w:r>
        <w:rPr>
          <w:bCs/>
          <w:b/>
        </w:rPr>
        <w:t xml:space="preserve">Japan Tokyo</w:t>
      </w:r>
      <w:r>
        <w:t xml:space="preserve"> </w:t>
      </w:r>
      <w:r>
        <w:t xml:space="preserve">requires a new paradigm of cultural intelligence, inter-agency cooperation, and technological proficiency. By exploring the unique challenges faced by defense personnel operating in this megacity, we highlight essential competencies for future officers tasked with preserving national sovereignty and international stability.</w:t>
      </w:r>
    </w:p>
    <w:p>
      <w:pPr>
        <w:pStyle w:val="BodyText"/>
      </w:pPr>
      <w:r>
        <w:rPr>
          <w:bCs/>
          <w:b/>
        </w:rPr>
        <w:t xml:space="preserve">Keywords:</w:t>
      </w:r>
      <w:r>
        <w:t xml:space="preserve"> </w:t>
      </w:r>
      <w:r>
        <w:t xml:space="preserve">Military Officer Training; Japan Tokyo Security; Urban Warfare; Hybrid Threats; Civil-Military Relations.</w:t>
      </w:r>
    </w:p>
    <w:bookmarkEnd w:id="20"/>
    <w:bookmarkStart w:id="21" w:name="introduction"/>
    <w:p>
      <w:pPr>
        <w:pStyle w:val="Heading2"/>
      </w:pPr>
      <w:r>
        <w:t xml:space="preserve">1. Introduction</w:t>
      </w:r>
    </w:p>
    <w:p>
      <w:pPr>
        <w:pStyle w:val="FirstParagraph"/>
      </w:pPr>
      <w:r>
        <w:t xml:space="preserve">The landscape of global defense is undergoing a profound metamorphosis. Historically, the</w:t>
      </w:r>
      <w:r>
        <w:t xml:space="preserve"> </w:t>
      </w:r>
      <w:r>
        <w:rPr>
          <w:bCs/>
          <w:b/>
        </w:rPr>
        <w:t xml:space="preserve">Military Officer</w:t>
      </w:r>
      <w:r>
        <w:br/>
      </w:r>
      <w:r>
        <w:t xml:space="preserve">was defined by hierarchical command structures and conventional battlefield tactics. However, in the 21st century, security challenges are increasingly diffuse, non-linear, and situated within civilian environments. Nowhere is this more evident than in</w:t>
      </w:r>
      <w:r>
        <w:t xml:space="preserve"> </w:t>
      </w:r>
      <w:r>
        <w:rPr>
          <w:bCs/>
          <w:b/>
        </w:rPr>
        <w:t xml:space="preserve">Japan Tokyo</w:t>
      </w:r>
      <w:r>
        <w:t xml:space="preserve">, a global economic powerhouse that serves as both a symbol of peace and prosperity and a potential target for asymmetric threats. For the military professional deployed or stationed in such high-density urban areas, the traditional role is insufficient. The modern officer must be a diplomat, a humanitarian coordinator, and a cyber-defender in addition to being tactician.</w:t>
      </w:r>
    </w:p>
    <w:p>
      <w:pPr>
        <w:pStyle w:val="BodyText"/>
      </w:pPr>
      <w:r>
        <w:t xml:space="preserve">This paper aims to dissect these evolving responsibilities. It posits that the success of national defense strategies relies heavily on the adaptability of individual officers who operate within complex societal frameworks such as those found in</w:t>
      </w:r>
      <w:r>
        <w:t xml:space="preserve"> </w:t>
      </w:r>
      <w:r>
        <w:rPr>
          <w:bCs/>
          <w:b/>
        </w:rPr>
        <w:t xml:space="preserve">Japan Tokyo</w:t>
      </w:r>
      <w:r>
        <w:t xml:space="preserve">. By focusing on this specific locale, we can extrapolate broader lessons applicable to military leadership worldwide.</w:t>
      </w:r>
    </w:p>
    <w:bookmarkEnd w:id="21"/>
    <w:bookmarkStart w:id="22" w:name="X83eab59ac9caa539d4c2edc4ad19ddb6c263b97"/>
    <w:p>
      <w:pPr>
        <w:pStyle w:val="Heading2"/>
      </w:pPr>
      <w:r>
        <w:t xml:space="preserve">2. The Strategic Importance of Japan Tokyo in Modern Defense Doctrine</w:t>
      </w:r>
    </w:p>
    <w:p>
      <w:pPr>
        <w:pStyle w:val="FirstParagraph"/>
      </w:pPr>
      <w:r>
        <w:t xml:space="preserve">Japan Tokyo is not merely a city; it is the political, economic, and cultural heart of Japan. For any nation or alliance seeking regional stability in East Asia, the security of</w:t>
      </w:r>
    </w:p>
    <w:p>
      <w:pPr>
        <w:pStyle w:val="BodyText"/>
      </w:pPr>
      <w:r>
        <w:t xml:space="preserve">Japan Tokyo is paramount. The concentration of government institutions, financial markets, and international infrastructure makes it a critical node in global supply chains and diplomatic networks.</w:t>
      </w:r>
    </w:p>
    <w:p>
      <w:pPr>
        <w:pStyle w:val="BodyText"/>
      </w:pPr>
      <w:r>
        <w:t xml:space="preserve">For the</w:t>
      </w:r>
      <w:r>
        <w:t xml:space="preserve"> </w:t>
      </w:r>
      <w:r>
        <w:rPr>
          <w:bCs/>
          <w:b/>
        </w:rPr>
        <w:t xml:space="preserve">Military Officer</w:t>
      </w:r>
      <w:r>
        <w:t xml:space="preserve">, understanding this strategic weight is crucial. Operations in</w:t>
      </w:r>
      <w:r>
        <w:br/>
      </w:r>
      <w:r>
        <w:rPr>
          <w:bCs/>
          <w:b/>
          <w:iCs/>
          <w:i/>
        </w:rPr>
        <w:t xml:space="preserve">Japan Tokyo</w:t>
      </w:r>
      <w:r>
        <w:br/>
      </w:r>
      <w:r>
        <w:t xml:space="preserve">are not conducted on open battlefields but within a highly regulated, densely populated urban environment. The officer must navigate strict legal frameworks, respect civilian rights rigorously, and maintain public trust at all times. Any misstep by military personnel can have disproportionate diplomatic repercussions. Therefore, the training of officers now includes extensive modules on urban law enforcement protocols and community engagement strategies.</w:t>
      </w:r>
    </w:p>
    <w:bookmarkEnd w:id="22"/>
    <w:bookmarkStart w:id="26" w:name="X48cdebc42fb7fc09fd14853973198103429b200"/>
    <w:p>
      <w:pPr>
        <w:pStyle w:val="Heading2"/>
      </w:pPr>
      <w:r>
        <w:t xml:space="preserve">3. Challenges Facing the Modern Military Officer in Urban Environments</w:t>
      </w:r>
    </w:p>
    <w:bookmarkStart w:id="23" w:name="hybrid-threats-and-cyber-warfare"/>
    <w:p>
      <w:pPr>
        <w:pStyle w:val="Heading3"/>
      </w:pPr>
      <w:r>
        <w:t xml:space="preserve">3.1 Hybrid Threats and Cyber Warfare</w:t>
      </w:r>
    </w:p>
    <w:p>
      <w:pPr>
        <w:pStyle w:val="FirstParagraph"/>
      </w:pPr>
      <w:r>
        <w:t xml:space="preserve">In</w:t>
      </w:r>
    </w:p>
    <w:p>
      <w:pPr>
        <w:pStyle w:val="BodyText"/>
      </w:pPr>
      <w:r>
        <w:t xml:space="preserve">Jap</w:t>
      </w:r>
    </w:p>
    <w:p>
      <w:pPr>
        <w:pStyle w:val="BodyText"/>
      </w:pPr>
      <w:r>
        <w:t xml:space="preserve">e</w:t>
      </w:r>
    </w:p>
    <w:p>
      <w:pPr>
        <w:pStyle w:val="BodyText"/>
      </w:pPr>
      <w:r>
        <w:t xml:space="preserve">Tokyo</w:t>
      </w:r>
    </w:p>
    <w:p>
      <w:pPr>
        <w:pStyle w:val="BodyText"/>
      </w:pPr>
      <w:r>
        <w:t xml:space="preserve">, threats are no longer limited to physical invasions. The modern</w:t>
      </w:r>
      <w:r>
        <w:br/>
      </w:r>
      <w:r>
        <w:rPr>
          <w:iCs/>
          <w:i/>
        </w:rPr>
        <w:t xml:space="preserve">Military Officer</w:t>
      </w:r>
    </w:p>
    <w:p>
      <w:pPr>
        <w:pStyle w:val="BodyText"/>
      </w:pPr>
      <w:r>
        <w:t xml:space="preserve">must be adept at identifying and mitigating hybrid threats. These include cyber-attacks on critical infrastructure, disinformation campaigns aimed at destabilizing public opinion, and economic sabotage. Officers stationed in or coordinating with defenses for</w:t>
      </w:r>
      <w:r>
        <w:t xml:space="preserve"> </w:t>
      </w:r>
      <w:r>
        <w:rPr>
          <w:bCs/>
          <w:b/>
        </w:rPr>
        <w:t xml:space="preserve">Japan Tokyo</w:t>
      </w:r>
      <w:r>
        <w:br/>
      </w:r>
      <w:r>
        <w:t xml:space="preserve">must collaborate closely with civilian tech experts and intelligence agencies. The ability to detect digital intrusions that could cripple the city’s power grid or transportation systems is now a core competency for junior and senior officers alike.</w:t>
      </w:r>
    </w:p>
    <w:bookmarkEnd w:id="23"/>
    <w:bookmarkStart w:id="24" w:name="Xa545642d4321f0e8d090c2ba908fefdc0d47590"/>
    <w:p>
      <w:pPr>
        <w:pStyle w:val="Heading3"/>
      </w:pPr>
      <w:r>
        <w:t xml:space="preserve">3.2 Disaster Response and Humanitarian Assistance</w:t>
      </w:r>
    </w:p>
    <w:p>
      <w:pPr>
        <w:pStyle w:val="FirstParagraph"/>
      </w:pPr>
      <w:r>
        <w:t xml:space="preserve">Jap</w:t>
      </w:r>
    </w:p>
    <w:p>
      <w:pPr>
        <w:pStyle w:val="BodyText"/>
      </w:pPr>
      <w:r>
        <w:t xml:space="preserve">e</w:t>
      </w:r>
    </w:p>
    <w:p>
      <w:pPr>
        <w:pStyle w:val="BodyText"/>
      </w:pPr>
      <w:r>
        <w:t xml:space="preserve">Tokyo</w:t>
      </w:r>
    </w:p>
    <w:p>
      <w:pPr>
        <w:pStyle w:val="BodyText"/>
      </w:pPr>
      <w:r>
        <w:t xml:space="preserve">is located in one of the world’s most seismically active regions. Consequently, disaster response is a frequent operational reality for the military. The</w:t>
      </w:r>
      <w:r>
        <w:br/>
      </w:r>
      <w:r>
        <w:rPr>
          <w:iCs/>
          <w:i/>
        </w:rPr>
        <w:t xml:space="preserve">Military Officer</w:t>
      </w:r>
      <w:r>
        <w:t xml:space="preserve"> </w:t>
      </w:r>
      <w:r>
        <w:t xml:space="preserve">often takes on leadership roles during earthquakes, typhoons, or pandemics. In</w:t>
      </w:r>
      <w:r>
        <w:t xml:space="preserve"> </w:t>
      </w:r>
      <w:r>
        <w:rPr>
          <w:bCs/>
          <w:b/>
        </w:rPr>
        <w:t xml:space="preserve">Japan Tokyo</w:t>
      </w:r>
      <w:r>
        <w:t xml:space="preserve">, this requires coordinating with local prefectural governments and emergency services under extreme time pressure and emotional stress. The officer must demonstrate empathy, clear communication skills, and logistical precision to save lives while maintaining order.</w:t>
      </w:r>
    </w:p>
    <w:bookmarkEnd w:id="24"/>
    <w:bookmarkStart w:id="25" w:name="X67aa1dc6e9b7dd773fc68458a8548618218932d"/>
    <w:p>
      <w:pPr>
        <w:pStyle w:val="Heading3"/>
      </w:pPr>
      <w:r>
        <w:t xml:space="preserve">3.3 Cultural Intelligence and Inter-Agency Cooperation</w:t>
      </w:r>
    </w:p>
    <w:p>
      <w:pPr>
        <w:pStyle w:val="FirstParagraph"/>
      </w:pPr>
      <w:r>
        <w:t xml:space="preserve">The social fabric of</w:t>
      </w:r>
    </w:p>
    <w:p>
      <w:pPr>
        <w:pStyle w:val="BodyText"/>
      </w:pPr>
      <w:r>
        <w:t xml:space="preserve">Jap</w:t>
      </w:r>
    </w:p>
    <w:p>
      <w:pPr>
        <w:pStyle w:val="BodyText"/>
      </w:pPr>
      <w:r>
        <w:t xml:space="preserve">e</w:t>
      </w:r>
    </w:p>
    <w:p>
      <w:pPr>
        <w:pStyle w:val="BodyText"/>
      </w:pPr>
      <w:r>
        <w:t xml:space="preserve">Tokyo</w:t>
      </w:r>
    </w:p>
    <w:p>
      <w:pPr>
        <w:pStyle w:val="BodyText"/>
      </w:pPr>
      <w:r>
        <w:br/>
      </w:r>
      <w:r>
        <w:t xml:space="preserve">is intricate, with deep-rooted traditions and high expectations for social harmony. A foreign or even domestic</w:t>
      </w:r>
      <w:r>
        <w:br/>
      </w:r>
      <w:r>
        <w:rPr>
          <w:iCs/>
          <w:i/>
        </w:rPr>
        <w:t xml:space="preserve">Military Officer</w:t>
      </w:r>
      <w:r>
        <w:t xml:space="preserve"> </w:t>
      </w:r>
      <w:r>
        <w:t xml:space="preserve">must possess high cultural intelligence (CQ) to operate effectively. This involves understanding non-verbal cues, respect for hierarchy in civilian interactions, and the nuances of Japanese business etiquette when liaising with corporate partners who manage critical infrastructure.</w:t>
      </w:r>
    </w:p>
    <w:bookmarkEnd w:id="25"/>
    <w:bookmarkEnd w:id="26"/>
    <w:bookmarkStart w:id="27" w:name="Xc11e2b00c8df9b1c631c760bddf0ae9784132af"/>
    <w:p>
      <w:pPr>
        <w:pStyle w:val="Heading2"/>
      </w:pPr>
      <w:r>
        <w:t xml:space="preserve">4. Educational and Training Implications for Military Officers</w:t>
      </w:r>
    </w:p>
    <w:p>
      <w:pPr>
        <w:pStyle w:val="FirstParagraph"/>
      </w:pPr>
      <w:r>
        <w:t xml:space="preserve">To prepare officers for these multifaceted roles, military academies and training institutions must revise their curricula. The following pillars are essential:</w:t>
      </w:r>
    </w:p>
    <w:p>
      <w:pPr>
        <w:numPr>
          <w:ilvl w:val="0"/>
          <w:numId w:val="1001"/>
        </w:numPr>
        <w:pStyle w:val="Compact"/>
      </w:pPr>
      <w:r>
        <w:rPr>
          <w:bCs/>
          <w:b/>
        </w:rPr>
        <w:t xml:space="preserve">Cyber-Physical Integration:</w:t>
      </w:r>
      <w:r>
        <w:t xml:space="preserve"> </w:t>
      </w:r>
      <w:r>
        <w:t xml:space="preserve">Officers must understand how physical security measures integrate with cyber defense networks protecting cities like</w:t>
      </w:r>
      <w:r>
        <w:br/>
      </w:r>
    </w:p>
    <w:p>
      <w:pPr>
        <w:numPr>
          <w:ilvl w:val="0"/>
          <w:numId w:val="1000"/>
        </w:numPr>
        <w:pStyle w:val="Compact"/>
      </w:pPr>
      <w:r>
        <w:t xml:space="preserve">Jap</w:t>
      </w:r>
    </w:p>
    <w:p>
      <w:pPr>
        <w:numPr>
          <w:ilvl w:val="0"/>
          <w:numId w:val="1000"/>
        </w:numPr>
        <w:pStyle w:val="Compact"/>
      </w:pPr>
      <w:r>
        <w:t xml:space="preserve">e</w:t>
      </w:r>
    </w:p>
    <w:p>
      <w:pPr>
        <w:numPr>
          <w:ilvl w:val="0"/>
          <w:numId w:val="1000"/>
        </w:numPr>
        <w:pStyle w:val="Compact"/>
      </w:pPr>
      <w:r>
        <w:t xml:space="preserve">Tokyo.</w:t>
      </w:r>
    </w:p>
    <w:p>
      <w:pPr>
        <w:numPr>
          <w:ilvl w:val="0"/>
          <w:numId w:val="1001"/>
        </w:numPr>
        <w:pStyle w:val="Compact"/>
      </w:pPr>
      <w:r>
        <w:rPr>
          <w:bCs/>
          <w:b/>
        </w:rPr>
        <w:t xml:space="preserve">Diplomatic Engagement:</w:t>
      </w:r>
      <w:r>
        <w:t xml:space="preserve"> </w:t>
      </w:r>
      <w:r>
        <w:t xml:space="preserve">Training in public diplomacy is vital. Officers represent their nation’s values when interacting with the citizens of</w:t>
      </w:r>
      <w:r>
        <w:br/>
      </w:r>
    </w:p>
    <w:p>
      <w:pPr>
        <w:numPr>
          <w:ilvl w:val="0"/>
          <w:numId w:val="1000"/>
        </w:numPr>
        <w:pStyle w:val="Compact"/>
      </w:pPr>
      <w:r>
        <w:t xml:space="preserve">Jap</w:t>
      </w:r>
    </w:p>
    <w:p>
      <w:pPr>
        <w:numPr>
          <w:ilvl w:val="0"/>
          <w:numId w:val="1000"/>
        </w:numPr>
        <w:pStyle w:val="Compact"/>
      </w:pPr>
      <w:r>
        <w:t xml:space="preserve">e</w:t>
      </w:r>
    </w:p>
    <w:p>
      <w:pPr>
        <w:numPr>
          <w:ilvl w:val="0"/>
          <w:numId w:val="1000"/>
        </w:numPr>
        <w:pStyle w:val="Compact"/>
      </w:pPr>
      <w:r>
        <w:t xml:space="preserve">Tokyo. Their conduct reflects on national policy.</w:t>
      </w:r>
    </w:p>
    <w:p>
      <w:pPr>
        <w:numPr>
          <w:ilvl w:val="0"/>
          <w:numId w:val="1001"/>
        </w:numPr>
        <w:pStyle w:val="Compact"/>
      </w:pPr>
      <w:r>
        <w:rPr>
          <w:bCs/>
          <w:b/>
        </w:rPr>
        <w:t xml:space="preserve">Crisis Leadership:</w:t>
      </w:r>
      <w:r>
        <w:t xml:space="preserve"> </w:t>
      </w:r>
      <w:r>
        <w:t xml:space="preserve">Simulations based on real-world scenarios in mega-cities should be standard. Officers need to practice decision-making in chaotic environments where information is incomplete and stakes are incredibly high.</w:t>
      </w:r>
    </w:p>
    <w:bookmarkEnd w:id="27"/>
    <w:bookmarkStart w:id="28" w:name="conclusion"/>
    <w:p>
      <w:pPr>
        <w:pStyle w:val="Heading2"/>
      </w:pPr>
      <w:r>
        <w:t xml:space="preserve">5. Conclusion</w:t>
      </w:r>
    </w:p>
    <w:p>
      <w:pPr>
        <w:pStyle w:val="FirstParagraph"/>
      </w:pPr>
      <w:r>
        <w:t xml:space="preserve">The role of the</w:t>
      </w:r>
      <w:r>
        <w:br/>
      </w:r>
      <w:r>
        <w:rPr>
          <w:iCs/>
          <w:i/>
        </w:rPr>
        <w:t xml:space="preserve">Military Officer</w:t>
      </w:r>
      <w:r>
        <w:br/>
      </w:r>
      <w:r>
        <w:t xml:space="preserve">has transcended traditional combat zones. In the contemporary era, particularly in strategic hubs like</w:t>
      </w:r>
    </w:p>
    <w:p>
      <w:pPr>
        <w:pStyle w:val="BodyText"/>
      </w:pPr>
      <w:r>
        <w:t xml:space="preserve">Jap</w:t>
      </w:r>
    </w:p>
    <w:p>
      <w:pPr>
        <w:pStyle w:val="BodyText"/>
      </w:pPr>
      <w:r>
        <w:t xml:space="preserve">e</w:t>
      </w:r>
    </w:p>
    <w:p>
      <w:pPr>
        <w:pStyle w:val="BodyText"/>
      </w:pPr>
      <w:r>
        <w:t xml:space="preserve">Tokyo</w:t>
      </w:r>
      <w:r>
        <w:t xml:space="preserve">, officers are pivotal in maintaining stability, responding to disasters, and countering hybrid threats. They serve as the bridge between military capability and civilian society.</w:t>
      </w:r>
    </w:p>
    <w:p>
      <w:pPr>
        <w:pStyle w:val="BodyText"/>
      </w:pPr>
      <w:r>
        <w:t xml:space="preserve">As we look toward the future, it is imperative that defense institutions continue to refine their training programs to reflect these complexities. The officer who operates effectively in</w:t>
      </w:r>
    </w:p>
    <w:p>
      <w:pPr>
        <w:pStyle w:val="BodyText"/>
      </w:pPr>
      <w:r>
        <w:t xml:space="preserve">Jap</w:t>
      </w:r>
    </w:p>
    <w:p>
      <w:pPr>
        <w:pStyle w:val="BodyText"/>
      </w:pPr>
      <w:r>
        <w:t xml:space="preserve">e</w:t>
      </w:r>
    </w:p>
    <w:p>
      <w:pPr>
        <w:pStyle w:val="BodyText"/>
      </w:pPr>
      <w:r>
        <w:t xml:space="preserve">Tokyo</w:t>
      </w:r>
      <w:r>
        <w:t xml:space="preserve"> </w:t>
      </w:r>
      <w:r>
        <w:t xml:space="preserve">is a versatile leader: technologically savvy, culturally sensitive, and ethically grounded. By investing in the development of such officers, nations can better secure their critical urban centers against an ever-changing array of threats.</w:t>
      </w:r>
    </w:p>
    <w:p>
      <w:pPr>
        <w:pStyle w:val="BodyText"/>
      </w:pPr>
      <w:r>
        <w:t xml:space="preserve">In summary, the security of</w:t>
      </w:r>
    </w:p>
    <w:p>
      <w:pPr>
        <w:pStyle w:val="BodyText"/>
      </w:pPr>
      <w:r>
        <w:t xml:space="preserve">Jap</w:t>
      </w:r>
    </w:p>
    <w:p>
      <w:pPr>
        <w:pStyle w:val="BodyText"/>
      </w:pPr>
      <w:r>
        <w:t xml:space="preserve">e</w:t>
      </w:r>
    </w:p>
    <w:p>
      <w:pPr>
        <w:pStyle w:val="BodyText"/>
      </w:pPr>
      <w:r>
        <w:t xml:space="preserve">Tokyo</w:t>
      </w:r>
      <w:r>
        <w:br/>
      </w:r>
      <w:r>
        <w:t xml:space="preserve">depends not just on hardware and strategy, but on the human element—the skilled, adaptable, and wise</w:t>
      </w:r>
      <w:r>
        <w:br/>
      </w:r>
      <w:r>
        <w:rPr>
          <w:iCs/>
          <w:i/>
        </w:rPr>
        <w:t xml:space="preserve">Military Officer</w:t>
      </w:r>
      <w:r>
        <w:t xml:space="preserve">. Their ability to navigate the intricate web of modern urban warfare and humanitarian duty defines the effectiveness of national defense in the 21st century.</w:t>
      </w:r>
    </w:p>
    <w:bookmarkEnd w:id="28"/>
    <w:bookmarkStart w:id="29" w:name="references-simulated-for-format"/>
    <w:p>
      <w:pPr>
        <w:pStyle w:val="Heading2"/>
      </w:pPr>
      <w:r>
        <w:t xml:space="preserve">6. References (Simulated for Format)</w:t>
      </w:r>
    </w:p>
    <w:p>
      <w:pPr>
        <w:numPr>
          <w:ilvl w:val="0"/>
          <w:numId w:val="1002"/>
        </w:numPr>
        <w:pStyle w:val="Compact"/>
      </w:pPr>
      <w:r>
        <w:t xml:space="preserve">National Defense Strategy Review: Focus on Urban Security, Tokyo Press Bureau, 2023.</w:t>
      </w:r>
    </w:p>
    <w:p>
      <w:pPr>
        <w:numPr>
          <w:ilvl w:val="0"/>
          <w:numId w:val="1002"/>
        </w:numPr>
        <w:pStyle w:val="Compact"/>
      </w:pPr>
      <w:r>
        <w:t xml:space="preserve">The Officer’s Dilemma: Ethics in Hybrid Warfare, Journal of Military Ethics.</w:t>
      </w:r>
    </w:p>
    <w:p>
      <w:pPr>
        <w:numPr>
          <w:ilvl w:val="0"/>
          <w:numId w:val="1002"/>
        </w:numPr>
        <w:pStyle w:val="Compact"/>
      </w:pPr>
      <w:r>
        <w:t xml:space="preserve">Crisis Management in Mega-Cities: Case Studies from Asia and Europe.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Contemporary Security Dynamics: A Focus on Japan Tokyo as a Strategic Nexus</dc:title>
  <dc:creator/>
  <dc:language>en</dc:language>
  <cp:keywords/>
  <dcterms:created xsi:type="dcterms:W3CDTF">2026-07-30T11:44:14Z</dcterms:created>
  <dcterms:modified xsi:type="dcterms:W3CDTF">2026-07-30T11:44:14Z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