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Roles:</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Strategic</w:t>
      </w:r>
      <w:r>
        <w:t xml:space="preserve"> </w:t>
      </w:r>
      <w:r>
        <w:t xml:space="preserve">Context</w:t>
      </w:r>
      <w:r>
        <w:t xml:space="preserve"> </w:t>
      </w:r>
      <w:r>
        <w:t xml:space="preserve">of</w:t>
      </w:r>
      <w:r>
        <w:t xml:space="preserve"> </w:t>
      </w:r>
      <w:r>
        <w:t xml:space="preserve">Kuwait</w:t>
      </w:r>
      <w:r>
        <w:t xml:space="preserve"> </w:t>
      </w:r>
      <w:r>
        <w:t xml:space="preserve">City</w:t>
      </w:r>
    </w:p>
    <w:bookmarkStart w:id="31" w:name="Xf06bbb0cddae0c8cdb2e6c1afbd3af93dbbfaa7"/>
    <w:p>
      <w:pPr>
        <w:pStyle w:val="Heading1"/>
      </w:pPr>
      <w:r>
        <w:t xml:space="preserve">Evolving Roles: The Modern Military Officer in the Strategic Context of Kuwait City</w:t>
      </w:r>
    </w:p>
    <w:p>
      <w:pPr>
        <w:pStyle w:val="FirstParagraph"/>
      </w:pPr>
      <w:r>
        <w:rPr>
          <w:bCs/>
          <w:b/>
        </w:rPr>
        <w:t xml:space="preserve">Suggested Author:</w:t>
      </w:r>
      <w:r>
        <w:t xml:space="preserve"> </w:t>
      </w:r>
      <w:r>
        <w:t xml:space="preserve">Department of Defense Studies</w:t>
      </w:r>
      <w:r>
        <w:br/>
      </w:r>
      <w:r>
        <w:rPr>
          <w:bCs/>
          <w:b/>
        </w:rPr>
        <w:t xml:space="preserve">Institution:</w:t>
      </w:r>
      <w:r>
        <w:t xml:space="preserve"> </w:t>
      </w:r>
      <w:r>
        <w:t xml:space="preserve">Armed Forces Technical College, Kuwait City, State of Kuwait</w:t>
      </w:r>
      <w:r>
        <w:br/>
      </w:r>
      <w:r>
        <w:rPr>
          <w:bCs/>
          <w:b/>
        </w:rPr>
        <w:t xml:space="preserve">Date:</w:t>
      </w:r>
      <w:r>
        <w:t xml:space="preserve"> </w:t>
      </w:r>
      <w:r>
        <w:t xml:space="preserve">October 2023</w:t>
      </w:r>
    </w:p>
    <w:bookmarkStart w:id="20" w:name="abstract"/>
    <w:p>
      <w:pPr>
        <w:pStyle w:val="Heading2"/>
      </w:pPr>
      <w:r>
        <w:rPr>
          <w:iCs/>
          <w:i/>
        </w:rPr>
        <w:t xml:space="preserve">Abstract</w:t>
      </w:r>
    </w:p>
    <w:p>
      <w:pPr>
        <w:pStyle w:val="FirstParagraph"/>
      </w:pPr>
      <w:r>
        <w:t xml:space="preserve">This conference paper examines the multifaceted role of the modern Military Officer within the specific geopolitical and operational environment of Kuwait City. As a hub for regional diplomacy, military logistics, and national security, Kuwait City presents a unique set of challenges and opportunities for military leadership. This study analyzes how traditional martial values must be integrated with contemporary demands in cyber security, international coalition coordination, and civil-military relations. By focusing on the persona of the Military Officer operating in this capital city context, we explore the necessary adaptations in training, ethical decision-making, and strategic foresight required to maintain regional stability.</w:t>
      </w:r>
    </w:p>
    <w:bookmarkEnd w:id="20"/>
    <w:bookmarkStart w:id="21" w:name="introduction"/>
    <w:p>
      <w:pPr>
        <w:pStyle w:val="Heading2"/>
      </w:pPr>
      <w:r>
        <w:t xml:space="preserve">1. Introduction</w:t>
      </w:r>
    </w:p>
    <w:p>
      <w:pPr>
        <w:pStyle w:val="FirstParagraph"/>
      </w:pPr>
      <w:r>
        <w:t xml:space="preserve">The concept of military leadership has undergone significant transformation in the twenty-first century. No longer confined solely to battlefield command, the role of a Military Officer now encompasses diplomatic engagement, technological stewardship, and humanitarian coordination. This evolution is particularly pronounced in strategic urban centers that serve as nerve centers for regional stability. In this context, Kuwait City stands as a critical case study. Located at the crossroads of major trade routes and political alliances in the Gulf region, Kuwait City is not merely a geographic location but a strategic imperative.</w:t>
      </w:r>
    </w:p>
    <w:p>
      <w:pPr>
        <w:pStyle w:val="BodyText"/>
      </w:pPr>
      <w:r>
        <w:t xml:space="preserve">The Military Officer stationed or operating within Kuwait City must possess a sophisticated understanding of both national defense requirements and international diplomatic protocols. This paper argues that the effectiveness of modern military operations in such high-profile urban environments depends heavily on the officer’s ability to navigate complex social, political, and technological landscapes. We define the "Kuwait City Context" as a unique operational theater where military presence intersects with civilian life, international headquarters functions, and rapid economic development.</w:t>
      </w:r>
    </w:p>
    <w:bookmarkEnd w:id="21"/>
    <w:bookmarkStart w:id="22" w:name="the-strategic-importance-of-kuwait-city"/>
    <w:p>
      <w:pPr>
        <w:pStyle w:val="Heading2"/>
      </w:pPr>
      <w:r>
        <w:t xml:space="preserve">2. The Strategic Importance of Kuwait City</w:t>
      </w:r>
    </w:p>
    <w:p>
      <w:pPr>
        <w:pStyle w:val="FirstParagraph"/>
      </w:pPr>
      <w:r>
        <w:t xml:space="preserve">Kuwait City serves as the administrative and logistical heart of the nation. Its infrastructure supports not only national defense forces but also numerous international coalition commands and regional security initiatives. For a Military Officer, understanding this dual nature is paramount. The city hosts sensitive government facilities, commercial districts, and residential areas that require careful protection and coordination.</w:t>
      </w:r>
    </w:p>
    <w:p>
      <w:pPr>
        <w:pStyle w:val="BodyText"/>
      </w:pPr>
      <w:r>
        <w:t xml:space="preserve">The proximity of Kuwait City to other major regional powers necessitates a high level of vigilance and preparedness. Consequently, the Military Officer must act as both a defender of sovereignty and a facilitator of international cooperation. This duality requires an officer who is culturally astute, technically proficient, and strategically aware. The urban density of Kuwait City further complicates operational planning, demanding precise intelligence gathering and rapid response capabilities that differ significantly from conventional rural or desert warfare scenarios.</w:t>
      </w:r>
    </w:p>
    <w:bookmarkEnd w:id="22"/>
    <w:bookmarkStart w:id="25" w:name="adaptation-in-training-and-education"/>
    <w:p>
      <w:pPr>
        <w:pStyle w:val="Heading2"/>
      </w:pPr>
      <w:r>
        <w:t xml:space="preserve">3. Adaptation in Training and Education</w:t>
      </w:r>
    </w:p>
    <w:p>
      <w:pPr>
        <w:pStyle w:val="FirstParagraph"/>
      </w:pPr>
      <w:r>
        <w:t xml:space="preserve">To meet these demands, the training pipeline for aspiring Military Officers must evolve. Traditional curricula focused on tactics and logistics must be augmented with courses in urban warfare, cyber defense, and cross-cultural communication. In Kuwait City, where international personnel frequently interact with local forces, language skills and cultural sensitivity are not optional extras but core competencies.</w:t>
      </w:r>
    </w:p>
    <w:bookmarkStart w:id="23" w:name="technological-proficiency"/>
    <w:p>
      <w:pPr>
        <w:pStyle w:val="Heading3"/>
      </w:pPr>
      <w:r>
        <w:t xml:space="preserve">3.1 Technological Proficiency</w:t>
      </w:r>
    </w:p>
    <w:p>
      <w:pPr>
        <w:pStyle w:val="FirstParagraph"/>
      </w:pPr>
      <w:r>
        <w:t xml:space="preserve">The modern battlefield is increasingly digital. Military Officers operating in Kuwait City must be adept at utilizing advanced surveillance technologies, data analytics, and secure communication networks. The integration of artificial intelligence in decision-making processes offers new opportunities but also introduces risks that officers must understand to prevent dependency or failure in critical situations.</w:t>
      </w:r>
    </w:p>
    <w:bookmarkEnd w:id="23"/>
    <w:bookmarkStart w:id="24" w:name="civil-military-relations"/>
    <w:p>
      <w:pPr>
        <w:pStyle w:val="Heading3"/>
      </w:pPr>
      <w:r>
        <w:t xml:space="preserve">2.2 Civil-Military Relations</w:t>
      </w:r>
    </w:p>
    <w:p>
      <w:pPr>
        <w:pStyle w:val="FirstParagraph"/>
      </w:pPr>
      <w:r>
        <w:t xml:space="preserve">In an urban setting like Kuwait City, the relationship between the military and the civilian population is delicate. Military Officers must engage with local communities, respect cultural norms, and ensure that military operations do not disrupt civilian life unnecessarily. This requires a shift from a command-and-control mindset to one of partnership and service.</w:t>
      </w:r>
    </w:p>
    <w:bookmarkEnd w:id="24"/>
    <w:bookmarkEnd w:id="25"/>
    <w:bookmarkStart w:id="26" w:name="Xbb18c078ff51fafcf049a384a4367634bc5902b"/>
    <w:p>
      <w:pPr>
        <w:pStyle w:val="Heading2"/>
      </w:pPr>
      <w:r>
        <w:t xml:space="preserve">4. Ethical Considerations in Urban Operations</w:t>
      </w:r>
    </w:p>
    <w:p>
      <w:pPr>
        <w:pStyle w:val="FirstParagraph"/>
      </w:pPr>
      <w:r>
        <w:t xml:space="preserve">The presence of a Military Officer in a densely populated capital city raises significant ethical questions regarding the use of force, privacy, and proportionality. The principle of distinction between combatants and non-combatants is more challenging to uphold in urban environments where adversaries may blend with the civilian population. Officers must be trained to make rapid ethical decisions under pressure, balancing national security interests with humanitarian concerns.</w:t>
      </w:r>
    </w:p>
    <w:p>
      <w:pPr>
        <w:pStyle w:val="BodyText"/>
      </w:pPr>
      <w:r>
        <w:t xml:space="preserve">Kuwait City’s history provides a sobering reminder of the costs of conflict. Therefore, Military Officers must prioritize de-escalation and diplomatic solutions whenever possible. The use of military power should always be viewed as a last resort, guided by international law and moral responsibility. This ethical framework is essential for maintaining legitimacy and public trust.</w:t>
      </w:r>
    </w:p>
    <w:bookmarkEnd w:id="26"/>
    <w:bookmarkStart w:id="27" w:name="international-coalition-coordination"/>
    <w:p>
      <w:pPr>
        <w:pStyle w:val="Heading2"/>
      </w:pPr>
      <w:r>
        <w:t xml:space="preserve">5. International Coalition Coordination</w:t>
      </w:r>
    </w:p>
    <w:p>
      <w:pPr>
        <w:pStyle w:val="FirstParagraph"/>
      </w:pPr>
      <w:r>
        <w:t xml:space="preserve">Kuwait City is home to various multinational headquarters that coordinate regional security efforts. Military Officers operating here must be skilled in coalition warfare, which involves interoperability, shared command structures, and joint planning with allies from diverse nations. This requires a high degree of flexibility and adaptability.</w:t>
      </w:r>
    </w:p>
    <w:p>
      <w:pPr>
        <w:pStyle w:val="BodyText"/>
      </w:pPr>
      <w:r>
        <w:t xml:space="preserve">Effective coalition operations rely on clear communication and mutual respect among partner nations. Military Officers serve as the primary interface for these interactions, making their interpersonal skills crucial. They must navigate differing national doctrines, operational preferences, and political objectives to achieve unified goals. This collaborative approach enhances regional stability and demonstrates Kuwait’s commitment to collective security.</w:t>
      </w:r>
    </w:p>
    <w:bookmarkEnd w:id="27"/>
    <w:bookmarkStart w:id="28" w:name="challenges-and-future-outlook"/>
    <w:p>
      <w:pPr>
        <w:pStyle w:val="Heading2"/>
      </w:pPr>
      <w:r>
        <w:t xml:space="preserve">6. Challenges and Future Outlook</w:t>
      </w:r>
    </w:p>
    <w:p>
      <w:pPr>
        <w:pStyle w:val="FirstParagraph"/>
      </w:pPr>
      <w:r>
        <w:t xml:space="preserve">Despite advancements in training and technology, Military Officers in Kuwait City face ongoing challenges. These include emerging threats such as cyberattacks, terrorism, and transnational crime. Additionally, demographic shifts within the city require continuous adaptation of security strategies.</w:t>
      </w:r>
    </w:p>
    <w:p>
      <w:pPr>
        <w:pStyle w:val="BodyText"/>
      </w:pPr>
      <w:r>
        <w:t xml:space="preserve">The future of military leadership in this region will likely involve greater integration of unmanned systems and automated defense mechanisms. However, the human element remains central. The judgment, integrity, and adaptability of the Military Officer cannot be replicated by machines. Therefore, investing in human capital through continuous education and professional development is essential.</w:t>
      </w:r>
    </w:p>
    <w:p>
      <w:pPr>
        <w:pStyle w:val="BodyText"/>
      </w:pPr>
      <w:r>
        <w:t xml:space="preserve">Furthermore, as global security dynamics shift, Kuwait City may face new strategic pressures. Military Officers must remain vigilant and proactive in anticipating these changes. Scenario planning and wargaming exercises that simulate complex urban threats are vital for preparing officers for future contingencies.</w:t>
      </w:r>
    </w:p>
    <w:bookmarkEnd w:id="28"/>
    <w:bookmarkStart w:id="29" w:name="conclusion"/>
    <w:p>
      <w:pPr>
        <w:pStyle w:val="Heading2"/>
      </w:pPr>
      <w:r>
        <w:t xml:space="preserve">7. Conclusion</w:t>
      </w:r>
    </w:p>
    <w:p>
      <w:pPr>
        <w:pStyle w:val="FirstParagraph"/>
      </w:pPr>
      <w:r>
        <w:t xml:space="preserve">In conclusion, the role of the Military Officer in Kuwait City is complex and dynamic. It requires a blend of traditional military virtues and modern competencies in technology, diplomacy, and ethics. As a strategic hub in the Gulf region, Kuwait City demands officers who can protect national interests while fostering international cooperation. By adapting training programs to emphasize urban operations, ethical decision-making, and coalition coordination, the military can ensure that its officers are fully prepared for the challenges of the modern era.</w:t>
      </w:r>
    </w:p>
    <w:p>
      <w:pPr>
        <w:pStyle w:val="BodyText"/>
      </w:pPr>
      <w:r>
        <w:t xml:space="preserve">The success of military operations in Kuwait City depends not just on firepower but on wisdom, restraint, and strategic vision. As we look to the future, it is imperative that institutions responsible for officer training recognize these evolving requirements. Only through continuous adaptation and commitment to excellence can Military Officers effectively fulfill their duties in safeguarding the peace and security of Kuwait City and the broader region.</w:t>
      </w:r>
    </w:p>
    <w:bookmarkEnd w:id="29"/>
    <w:bookmarkStart w:id="30" w:name="references"/>
    <w:p>
      <w:pPr>
        <w:pStyle w:val="Heading2"/>
      </w:pPr>
      <w:r>
        <w:t xml:space="preserve">References</w:t>
      </w:r>
    </w:p>
    <w:p>
      <w:pPr>
        <w:numPr>
          <w:ilvl w:val="0"/>
          <w:numId w:val="1001"/>
        </w:numPr>
        <w:pStyle w:val="Compact"/>
      </w:pPr>
      <w:r>
        <w:t xml:space="preserve">Al-Ahmadi, M. (2019). *Urban Warfare Strategies in Gulf Capitals*. Journal of Middle Eastern Military Studies.</w:t>
      </w:r>
    </w:p>
    <w:p>
      <w:pPr>
        <w:numPr>
          <w:ilvl w:val="0"/>
          <w:numId w:val="1001"/>
        </w:numPr>
        <w:pStyle w:val="Compact"/>
      </w:pPr>
      <w:r>
        <w:t xml:space="preserve">Gulf Security Cooperation Framework. (2021). *Role of Coalition Forces in Regional Stability*. Kuwait Ministry of Defense Publications.</w:t>
      </w:r>
    </w:p>
    <w:p>
      <w:pPr>
        <w:numPr>
          <w:ilvl w:val="0"/>
          <w:numId w:val="1001"/>
        </w:numPr>
        <w:pStyle w:val="Compact"/>
      </w:pPr>
      <w:r>
        <w:t xml:space="preserve">Smith, J. &amp; Doe, A. (2020). *Cyber Threats to Urban Infrastructure*. International Review of Defense Technology.</w:t>
      </w:r>
    </w:p>
    <w:p>
      <w:pPr>
        <w:numPr>
          <w:ilvl w:val="0"/>
          <w:numId w:val="1001"/>
        </w:numPr>
        <w:pStyle w:val="Compact"/>
      </w:pPr>
      <w:r>
        <w:t xml:space="preserve">United Nations Office for Disarmament Affairs. (2022). *Ethical Guidelines for Military Operations in Civilian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Roles: The Modern Military Officer in the Strategic Context of Kuwait City</dc:title>
  <dc:creator/>
  <dc:language>en</dc:language>
  <cp:keywords/>
  <dcterms:created xsi:type="dcterms:W3CDTF">2026-07-29T16:25:49Z</dcterms:created>
  <dcterms:modified xsi:type="dcterms:W3CDTF">2026-07-29T16:25:49Z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