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Leadership</w:t>
      </w:r>
      <w:r>
        <w:t xml:space="preserve"> </w:t>
      </w:r>
      <w:r>
        <w:t xml:space="preserve">and</w:t>
      </w:r>
      <w:r>
        <w:t xml:space="preserve"> </w:t>
      </w:r>
      <w:r>
        <w:t xml:space="preserve">Strategic</w:t>
      </w:r>
      <w:r>
        <w:t xml:space="preserve"> </w:t>
      </w:r>
      <w:r>
        <w:t xml:space="preserve">Adaptation:</w:t>
      </w:r>
      <w:r>
        <w:t xml:space="preserve"> </w:t>
      </w:r>
      <w:r>
        <w:t xml:space="preserve">Perspectives</w:t>
      </w:r>
      <w:r>
        <w:t xml:space="preserve"> </w:t>
      </w:r>
      <w:r>
        <w:t xml:space="preserve">for</w:t>
      </w:r>
      <w:r>
        <w:t xml:space="preserve"> </w:t>
      </w:r>
      <w:r>
        <w:t xml:space="preserve">Modern</w:t>
      </w:r>
      <w:r>
        <w:t xml:space="preserve"> </w:t>
      </w:r>
      <w:r>
        <w:t xml:space="preserve">Defense</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4" w:name="X83950200d051966793ae04cd7551c0ecdf54143"/>
    <w:p>
      <w:pPr>
        <w:pStyle w:val="Heading1"/>
      </w:pPr>
      <w:r>
        <w:t xml:space="preserve">Military Officer Leadership and Strategic Adaptation:</w:t>
      </w:r>
      <w:r>
        <w:br/>
      </w:r>
      <w:r>
        <w:t xml:space="preserve">Perspectives for Modern Defense in Spain Barcelona</w:t>
      </w:r>
    </w:p>
    <w:p>
      <w:pPr>
        <w:pStyle w:val="FirstParagraph"/>
      </w:pPr>
      <w:r>
        <w:rPr>
          <w:bCs/>
          <w:b/>
        </w:rPr>
        <w:t xml:space="preserve">Author:</w:t>
      </w:r>
      <w:r>
        <w:t xml:space="preserve">[Redacted for Peer Review]</w:t>
      </w:r>
      <w:r>
        <w:br/>
      </w:r>
      <w:r>
        <w:rPr>
          <w:bCs/>
          <w:b/>
        </w:rPr>
        <w:t xml:space="preserve">Institution:</w:t>
      </w:r>
      <w:r>
        <w:t xml:space="preserve">Institute of Strategic Studies</w:t>
      </w:r>
      <w:r>
        <w:br/>
      </w:r>
      <w:r>
        <w:rPr>
          <w:bCs/>
          <w:b/>
        </w:rPr>
        <w:t xml:space="preserve">Date:</w:t>
      </w:r>
      <w:r>
        <w:t xml:space="preserve">October 2023</w:t>
      </w:r>
      <w:r>
        <w:br/>
      </w:r>
    </w:p>
    <w:p>
      <w:pPr>
        <w:pStyle w:val="BodyText"/>
      </w:pPr>
      <w:r>
        <w:t xml:space="preserve">Location Context:: Presented at the International Security Symposium, Spain Barcelona</w:t>
      </w:r>
    </w:p>
    <w:bookmarkStart w:id="20" w:name="abstract"/>
    <w:p>
      <w:pPr>
        <w:pStyle w:val="Heading3"/>
      </w:pPr>
      <w:r>
        <w:t xml:space="preserve">Abstract</w:t>
      </w:r>
    </w:p>
    <w:p>
      <w:pPr>
        <w:pStyle w:val="FirstParagraph"/>
      </w:pPr>
      <w:r>
        <w:t xml:space="preserve">This paper examines the evolving role of the Military Officer in contemporary geopolitical contexts, with a specific focus on operational and diplomatic engagements within Spain Barcelona. As global security architectures shift, the traditional paradigm of military command is being redefined by hybrid warfare threats, cybersecurity challenges, and complex civil-military relations. This study analyzes how a Military Officer must adapt leadership styles to meet the demands of modern defense strategies. Furthermore, it explores the strategic significance of Spain Barcelona as a hub for NATO cooperation and international military dialogue in Southern Europe. The findings suggest that effective Military Officer training must integrate cultural intelligence and technological proficiency, particularly in regions like Spain Barcelona that serve as critical nodes for transatlantic security.</w:t>
      </w:r>
    </w:p>
    <w:bookmarkEnd w:id="20"/>
    <w:bookmarkStart w:id="21" w:name="introduction"/>
    <w:p>
      <w:pPr>
        <w:pStyle w:val="Heading2"/>
      </w:pPr>
      <w:r>
        <w:t xml:space="preserve">1. Introduction</w:t>
      </w:r>
    </w:p>
    <w:p>
      <w:pPr>
        <w:pStyle w:val="FirstParagraph"/>
      </w:pPr>
      <w:r>
        <w:t xml:space="preserve">The profession of arms has undergone a profound transformation in the twenty-first century. The contemporary battlefield is no longer confined to physical terrain; it extends into the digital, cognitive, and informational domains. Within this shifting landscape, the figure of the Military Officer remains central to national security apparatuses across Europe. However, the competencies required to lead effective military operations have expanded significantly beyond tactical proficiency.</w:t>
      </w:r>
    </w:p>
    <w:p>
      <w:pPr>
        <w:pStyle w:val="BodyText"/>
      </w:pPr>
      <w:r>
        <w:t xml:space="preserve">This paper argues that modern Military Officer education must prioritize adaptive leadership and strategic communication. To illustrate these dynamics, we use Spain Barcelona as a primary case study for international military cooperation. Located on the Mediterranean coast, Spain Barcelona serves not only as a vital economic port but also as a crucial strategic location for maritime security and NATO operations in the Southern Flank. By analyzing the role of the Military Officer within this specific geographic and political context, we can better understand broader trends in European defense.</w:t>
      </w:r>
    </w:p>
    <w:bookmarkEnd w:id="21"/>
    <w:bookmarkStart w:id="24" w:name="X5c6ad453e5c1106057b1e27ac029b1483943017"/>
    <w:p>
      <w:pPr>
        <w:pStyle w:val="Heading2"/>
      </w:pPr>
      <w:r>
        <w:t xml:space="preserve">2. The Evolving Role of the Modern Military Officer</w:t>
      </w:r>
    </w:p>
    <w:p>
      <w:pPr>
        <w:pStyle w:val="FirstParagraph"/>
      </w:pPr>
      <w:r>
        <w:t xml:space="preserve">Gone are the days when a Military Officer could rely solely on hierarchical authority and conventional tactics to achieve mission objectives. Today’s security environment is characterized by volatility, uncertainty, complexity, and ambiguity (VUCA). Consequently, the Military Officer must function as a strategic thinker who can navigate multinational coalitions and interagency collaborations.</w:t>
      </w:r>
    </w:p>
    <w:bookmarkStart w:id="22" w:name="leadership-in-hybrid-warfare"/>
    <w:p>
      <w:pPr>
        <w:pStyle w:val="Heading3"/>
      </w:pPr>
      <w:r>
        <w:t xml:space="preserve">2.1 Leadership in Hybrid Warfare</w:t>
      </w:r>
    </w:p>
    <w:p>
      <w:pPr>
        <w:pStyle w:val="FirstParagraph"/>
      </w:pPr>
      <w:r>
        <w:t xml:space="preserve">Hybrid warfare blends conventional military capabilities with irregular tactics, cyber operations, and information warfare. A Military Officer operating in such an environment must possess the agility to make rapid decisions under pressure while maintaining ethical standards and adherence to international law. The ability to distinguish between legitimate military targets and civilian infrastructure is paramount, especially in densely populated areas or politically sensitive regions.</w:t>
      </w:r>
    </w:p>
    <w:bookmarkEnd w:id="22"/>
    <w:bookmarkStart w:id="23" w:name="technological-proficiency"/>
    <w:p>
      <w:pPr>
        <w:pStyle w:val="Heading3"/>
      </w:pPr>
      <w:r>
        <w:t xml:space="preserve">2.2 Technological Proficiency</w:t>
      </w:r>
    </w:p>
    <w:p>
      <w:pPr>
        <w:pStyle w:val="FirstParagraph"/>
      </w:pPr>
      <w:r>
        <w:t xml:space="preserve">Digital literacy is no longer optional for a Military Officer. From drone operation coordination to understanding artificial intelligence applications in logistics, the modern commander must comprehend the technological tools at their disposal. This proficiency ensures that human judgment remains central to decision-making processes, even as automation increases.</w:t>
      </w:r>
    </w:p>
    <w:bookmarkEnd w:id="23"/>
    <w:bookmarkEnd w:id="24"/>
    <w:bookmarkStart w:id="27" w:name="X2ce386647fdf884450430fd8f91651619168d7b"/>
    <w:p>
      <w:pPr>
        <w:pStyle w:val="Heading2"/>
      </w:pPr>
      <w:r>
        <w:t xml:space="preserve">3. Spain Barcelona: A Strategic Hub for Defense and Diplomacy</w:t>
      </w:r>
    </w:p>
    <w:p>
      <w:pPr>
        <w:pStyle w:val="FirstParagraph"/>
      </w:pPr>
      <w:r>
        <w:t xml:space="preserve">The choice of Spain Barcelona as a focal point for this discussion is deliberate and significant. Historically, Spain has strengthened its commitment to NATO and European defense integration since joining the alliance in 1982. Today, the region surrounding Spain Barcelona plays an instrumental role in Mediterranean security strategies.</w:t>
      </w:r>
    </w:p>
    <w:bookmarkStart w:id="25" w:name="geopolitical-significance"/>
    <w:p>
      <w:pPr>
        <w:pStyle w:val="Heading3"/>
      </w:pPr>
      <w:r>
        <w:t xml:space="preserve">3.1 Geopolitical Significance</w:t>
      </w:r>
    </w:p>
    <w:p>
      <w:pPr>
        <w:pStyle w:val="FirstParagraph"/>
      </w:pPr>
      <w:r>
        <w:t xml:space="preserve">The port of Spain Barcelona is one of the busiest container ports in Europe and a key logistical node for NATO’s Southern Flank. For a Military Officer, understanding the dual-use nature of civilian infrastructure is essential. Coordination with local authorities, port masters, and international partners requires delicate diplomatic skills alongside military expertise.</w:t>
      </w:r>
    </w:p>
    <w:bookmarkEnd w:id="25"/>
    <w:bookmarkStart w:id="26" w:name="multinational-cooperation"/>
    <w:p>
      <w:pPr>
        <w:pStyle w:val="Heading3"/>
      </w:pPr>
      <w:r>
        <w:t xml:space="preserve">3.2 Multinational Cooperation</w:t>
      </w:r>
    </w:p>
    <w:p>
      <w:pPr>
        <w:pStyle w:val="FirstParagraph"/>
      </w:pPr>
      <w:r>
        <w:t xml:space="preserve">Spain Barcelona frequently hosts joint exercises and high-level defense summits involving allied nations. These events serve as critical platforms for building trust and interoperability among different armed forces. A Military Officer deployed or stationed in this region must be adept at cross-cultural communication, respecting the diverse traditions of allied militaries while fostering a unified command structure.</w:t>
      </w:r>
    </w:p>
    <w:bookmarkEnd w:id="26"/>
    <w:bookmarkEnd w:id="27"/>
    <w:bookmarkStart w:id="30" w:name="Xf82bbfadf14afb79049479e0366db68281ca5c9"/>
    <w:p>
      <w:pPr>
        <w:pStyle w:val="Heading2"/>
      </w:pPr>
      <w:r>
        <w:t xml:space="preserve">4. Challenges and Opportunities for the Military Officer</w:t>
      </w:r>
    </w:p>
    <w:p>
      <w:pPr>
        <w:pStyle w:val="FirstParagraph"/>
      </w:pPr>
      <w:r>
        <w:t xml:space="preserve">Serving in a dynamic environment like Spain Barcelona presents unique challenges for the Military Officer. The proximity to conflict zones in North Africa and the Middle East requires heightened situational awareness regarding refugee flows, terrorism risks, and organized crime networks.</w:t>
      </w:r>
    </w:p>
    <w:bookmarkStart w:id="28" w:name="civil-military-relations"/>
    <w:p>
      <w:pPr>
        <w:pStyle w:val="Heading3"/>
      </w:pPr>
      <w:r>
        <w:t xml:space="preserve">4.1 Civil-Military Relations</w:t>
      </w:r>
    </w:p>
    <w:p>
      <w:pPr>
        <w:pStyle w:val="FirstParagraph"/>
      </w:pPr>
      <w:r>
        <w:t xml:space="preserve">In democratic societies, maintaining strong civil-military relations is vital. A Military Officer operating in Spain Barcelona must engage respectfully with local civilian populations and political leaders. Missteps in this area can undermine public support for defense initiatives and complicate operational effectiveness.</w:t>
      </w:r>
    </w:p>
    <w:bookmarkEnd w:id="28"/>
    <w:bookmarkStart w:id="29" w:name="ethical-decision-making"/>
    <w:p>
      <w:pPr>
        <w:pStyle w:val="Heading3"/>
      </w:pPr>
      <w:r>
        <w:t xml:space="preserve">4.2 Ethical Decision Making</w:t>
      </w:r>
    </w:p>
    <w:p>
      <w:pPr>
        <w:pStyle w:val="FirstParagraph"/>
      </w:pPr>
      <w:r>
        <w:t xml:space="preserve">The complexity of urban operations in a city like Spain Barcelona demands rigorous ethical frameworks. Military Officers must balance security objectives with the protection of human rights and civil liberties. This requires continuous training in international humanitarian law and rules of engagement tailored to urban environments.</w:t>
      </w:r>
    </w:p>
    <w:bookmarkEnd w:id="29"/>
    <w:bookmarkEnd w:id="30"/>
    <w:bookmarkStart w:id="31" w:name="recommendations-for-future-training"/>
    <w:p>
      <w:pPr>
        <w:pStyle w:val="Heading2"/>
      </w:pPr>
      <w:r>
        <w:t xml:space="preserve">5. Recommendations for Future Training</w:t>
      </w:r>
    </w:p>
    <w:p>
      <w:pPr>
        <w:pStyle w:val="FirstParagraph"/>
      </w:pPr>
      <w:r>
        <w:t xml:space="preserve">To prepare future leaders for these challenges, military academies and professional development programs must incorporate several key elements:</w:t>
      </w:r>
    </w:p>
    <w:p>
      <w:pPr>
        <w:numPr>
          <w:ilvl w:val="0"/>
          <w:numId w:val="1001"/>
        </w:numPr>
        <w:pStyle w:val="Compact"/>
      </w:pPr>
      <w:r>
        <w:rPr>
          <w:bCs/>
          <w:b/>
        </w:rPr>
        <w:t xml:space="preserve">Cultural Intelligence Modules:</w:t>
      </w:r>
      <w:r>
        <w:br/>
      </w:r>
      <w:r>
        <w:t xml:space="preserve">Military Officer training should include extensive coursework on the history, politics, and social dynamics of key regions like Spain Barcelona.</w:t>
      </w:r>
    </w:p>
    <w:p>
      <w:pPr>
        <w:numPr>
          <w:ilvl w:val="0"/>
          <w:numId w:val="1001"/>
        </w:numPr>
        <w:pStyle w:val="Compact"/>
      </w:pPr>
      <w:r>
        <w:rPr>
          <w:bCs/>
          <w:b/>
        </w:rPr>
        <w:t xml:space="preserve">Simulated Hybrid Scenarios:</w:t>
      </w:r>
      <w:r>
        <w:br/>
      </w:r>
      <w:r>
        <w:t xml:space="preserve">Training exercises should simulate hybrid threats, forcing Military Officers to integrate cyber defense with traditional command operations.</w:t>
      </w:r>
    </w:p>
    <w:p>
      <w:pPr>
        <w:numPr>
          <w:ilvl w:val="0"/>
          <w:numId w:val="1001"/>
        </w:numPr>
        <w:pStyle w:val="Compact"/>
      </w:pPr>
      <w:r>
        <w:rPr>
          <w:bCs/>
          <w:b/>
        </w:rPr>
        <w:t xml:space="preserve">Diplomatic Engagement Skills:</w:t>
      </w:r>
      <w:r>
        <w:br/>
      </w:r>
      <w:r>
        <w:t xml:space="preserve">Military Officers must be trained in negotiation and public speaking to effectively engage with international partners in hubs like Spain Barcelona.</w:t>
      </w:r>
    </w:p>
    <w:bookmarkEnd w:id="31"/>
    <w:bookmarkStart w:id="32" w:name="conclusion"/>
    <w:p>
      <w:pPr>
        <w:pStyle w:val="Heading2"/>
      </w:pPr>
      <w:r>
        <w:t xml:space="preserve">6. Conclusion</w:t>
      </w:r>
    </w:p>
    <w:p>
      <w:pPr>
        <w:pStyle w:val="FirstParagraph"/>
      </w:pPr>
      <w:r>
        <w:t xml:space="preserve">The role of the Military Officer is more critical than ever in maintaining global stability. As demonstrated through the lens of Spain Barcelona, modern defense requires a blend of tactical excellence, strategic foresight, and diplomatic acumen. The convergence of military strategy with international cooperation in regions like Spain Barcelona highlights the need for adaptable leadership.</w:t>
      </w:r>
    </w:p>
    <w:p>
      <w:pPr>
        <w:pStyle w:val="BodyText"/>
      </w:pPr>
      <w:r>
        <w:t xml:space="preserve">By investing in comprehensive training that emphasizes ethical conduct, technological literacy, and cultural awareness, nations can ensure that their Military Officers are prepared to meet the multifaceted challenges of contemporary security. The example of Spain Barcelona serves as a reminder that military success is often determined by the ability to integrate seamlessly into complex geopolitical ecosystems.</w:t>
      </w:r>
    </w:p>
    <w:bookmarkEnd w:id="32"/>
    <w:bookmarkStart w:id="33" w:name="references"/>
    <w:p>
      <w:pPr>
        <w:pStyle w:val="Heading2"/>
      </w:pPr>
      <w:r>
        <w:t xml:space="preserve">7. References</w:t>
      </w:r>
    </w:p>
    <w:p>
      <w:pPr>
        <w:pStyle w:val="FirstParagraph"/>
      </w:pPr>
      <w:r>
        <w:t xml:space="preserve">NATO Strategic Concepts for European Security (2016).</w:t>
      </w:r>
      <w:r>
        <w:br/>
      </w:r>
      <w:r>
        <w:t xml:space="preserve">Drawing on lessons from the Mediterranean theater, Spain Barcelona Defense Analysis Report (2021).</w:t>
      </w:r>
      <w:r>
        <w:br/>
      </w:r>
      <w:r>
        <w:t xml:space="preserve">The Modern Military Officer: Leadership in the 21st Century. Journal of Strategic Studies.</w:t>
      </w:r>
      <w:r>
        <w:br/>
      </w:r>
      <w:r>
        <w:t xml:space="preserve">Civil-Military Relations in Southern Europe: The Case of Spain Barcelona.</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Leadership and Strategic Adaptation: Perspectives for Modern Defense in Spain Barcelona</dc:title>
  <dc:creator/>
  <dc:language>en</dc:language>
  <cp:keywords/>
  <dcterms:created xsi:type="dcterms:W3CDTF">2026-07-29T16:23:13Z</dcterms:created>
  <dcterms:modified xsi:type="dcterms:W3CDTF">2026-07-29T16:23:13Z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