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Leadership:</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and</w:t>
      </w:r>
      <w:r>
        <w:t xml:space="preserve"> </w:t>
      </w:r>
      <w:r>
        <w:t xml:space="preserve">Madrid</w:t>
      </w:r>
    </w:p>
    <w:bookmarkStart w:id="28" w:name="X8a6471280bbb62884d8743e946815ee055dcd63"/>
    <w:p>
      <w:pPr>
        <w:pStyle w:val="Heading1"/>
      </w:pPr>
      <w:r>
        <w:t xml:space="preserve">The Evolution of Leadership: The Modern Military Officer in the Context of Spain and Madrid</w:t>
      </w:r>
    </w:p>
    <w:p>
      <w:pPr>
        <w:pStyle w:val="FirstParagraph"/>
      </w:pPr>
      <w:r>
        <w:rPr>
          <w:bCs/>
          <w:b/>
        </w:rPr>
        <w:t xml:space="preserve">Abstract:</w:t>
      </w:r>
      <w:r>
        <w:br/>
      </w:r>
      <w:r>
        <w:t xml:space="preserve">This conference paper examines the transformative role of the military officer within the contemporary Spanish defense framework, with specific reference to operational and strategic developments in Madrid. As global security landscapes shift toward hybrid warfare and multi-domain operations, the traditional archetype of the military officer is undergoing a profound metamorphosis. This document analyzes how officers trained in Spain are adapting to new geopolitical realities, emphasizing digital literacy, diplomatic acumen, and ethical leadership.</w:t>
      </w:r>
    </w:p>
    <w:bookmarkStart w:id="20" w:name="introduction"/>
    <w:p>
      <w:pPr>
        <w:pStyle w:val="Heading2"/>
      </w:pPr>
      <w:r>
        <w:t xml:space="preserve">1. Introduction</w:t>
      </w:r>
    </w:p>
    <w:p>
      <w:pPr>
        <w:pStyle w:val="FirstParagraph"/>
      </w:pPr>
      <w:r>
        <w:t xml:space="preserve">The role of the military officer has historically been defined by command authority, tactical proficiency, and unwavering discipline. However, in the 21st century, these attributes are no longer sufficient in isolation. This paper argues that the modern military officer must embody a dual competency: maintaining rigorous martial standards while possessing sophisticated understanding of cyber warfare, information operations, and international coalition management. This transformation is particularly evident in Spain Madrid where defense institutions are at the forefront of integrating NATO standards with national strategic autonomy.</w:t>
      </w:r>
    </w:p>
    <w:p>
      <w:pPr>
        <w:pStyle w:val="BodyText"/>
      </w:pPr>
      <w:r>
        <w:t xml:space="preserve">Madrid serves as not only the political capital but also a critical hub for military strategy in Southern Europe. The concentration of defense ministries, joint headquarters, and international diplomatic missions in Spain Madrid creates a unique ecosystem where military officers must navigate complex civil-military relationships. This paper explores how this environment shapes the professional development of the Spanish military officer.</w:t>
      </w:r>
    </w:p>
    <w:bookmarkEnd w:id="20"/>
    <w:bookmarkStart w:id="21" w:name="X24ba7d90f2ca29d2e265d2def0b6b2d600751df"/>
    <w:p>
      <w:pPr>
        <w:pStyle w:val="Heading2"/>
      </w:pPr>
      <w:r>
        <w:t xml:space="preserve">2. Historical Context: The Officer Tradition in Spain</w:t>
      </w:r>
    </w:p>
    <w:p>
      <w:pPr>
        <w:pStyle w:val="FirstParagraph"/>
      </w:pPr>
      <w:r>
        <w:t xml:space="preserve">To understand the present, one must acknowledge the past. The Spanish military tradition is rooted in centuries of service, from the Tercios to modern peacekeeping missions. Historically, the officer corps was characterized by a rigid hierarchy and a strong emphasis on honor and lineage. However, following Spain’s integration into NATO in 1982 and subsequent European Union advancements, the professionalization of the military officer accelerated.</w:t>
      </w:r>
    </w:p>
    <w:p>
      <w:pPr>
        <w:pStyle w:val="BodyText"/>
      </w:pPr>
      <w:r>
        <w:t xml:space="preserve">In recent decades, academies in Madrid have shifted from purely doctrinal training to comprehensive leadership education. This transition reflects a broader societal change where the military is expected to be transparent, accountable, and technologically advanced. The modern Spanish military officer is no longer just a battlefield commander but also a manager of complex logistics, interpreter of international law, and ambassador of national values.</w:t>
      </w:r>
    </w:p>
    <w:bookmarkEnd w:id="21"/>
    <w:bookmarkStart w:id="22" w:name="the-shift-toward-hybrid-warfare"/>
    <w:p>
      <w:pPr>
        <w:pStyle w:val="Heading2"/>
      </w:pPr>
      <w:r>
        <w:t xml:space="preserve">3. The Shift Toward Hybrid Warfare</w:t>
      </w:r>
    </w:p>
    <w:p>
      <w:pPr>
        <w:pStyle w:val="FirstParagraph"/>
      </w:pPr>
      <w:r>
        <w:t xml:space="preserve">The most significant challenge facing the contemporary military officer is the emergence of hybrid warfare. Unlike conventional conflicts characterized by clear frontlines and uniformed combatants, hybrid threats involve cyber-attacks, disinformation campaigns, economic coercion, and irregular forces. For a military officer in Spain Madrid operating under NATO’s umbrella or EU crisis management frameworks this requires a radical expansion of skill sets.</w:t>
      </w:r>
    </w:p>
    <w:p>
      <w:pPr>
        <w:numPr>
          <w:ilvl w:val="0"/>
          <w:numId w:val="1001"/>
        </w:numPr>
        <w:pStyle w:val="Compact"/>
      </w:pPr>
      <w:r>
        <w:rPr>
          <w:bCs/>
          <w:b/>
        </w:rPr>
        <w:t xml:space="preserve">Digital Literacy:</w:t>
      </w:r>
      <w:r>
        <w:t xml:space="preserve"> </w:t>
      </w:r>
      <w:r>
        <w:t xml:space="preserve">Officers must understand the implications of cyber security on national defense. They are no longer just users of technology but analysts who can interpret digital threat vectors.</w:t>
      </w:r>
    </w:p>
    <w:p>
      <w:pPr>
        <w:numPr>
          <w:ilvl w:val="0"/>
          <w:numId w:val="1001"/>
        </w:numPr>
        <w:pStyle w:val="Compact"/>
      </w:pPr>
      <w:r>
        <w:rPr>
          <w:bCs/>
          <w:b/>
        </w:rPr>
        <w:t xml:space="preserve">Cognitive Domain Operations:</w:t>
      </w:r>
      <w:r>
        <w:t xml:space="preserve"> </w:t>
      </w:r>
      <w:r>
        <w:t xml:space="preserve">Understanding how to counter propaganda and protect democratic narratives is now as critical as physical defense.</w:t>
      </w:r>
    </w:p>
    <w:p>
      <w:pPr>
        <w:numPr>
          <w:ilvl w:val="0"/>
          <w:numId w:val="1001"/>
        </w:numPr>
        <w:pStyle w:val="Compact"/>
      </w:pPr>
      <w:r>
        <w:rPr>
          <w:bCs/>
          <w:b/>
        </w:rPr>
        <w:t xml:space="preserve">Rapid Decision Making:</w:t>
      </w:r>
      <w:r>
        <w:t xml:space="preserve"> </w:t>
      </w:r>
      <w:r>
        <w:t xml:space="preserve">In an era of information overload, the ability to make ethical and effective decisions under ambiguity is paramount.</w:t>
      </w:r>
    </w:p>
    <w:bookmarkEnd w:id="22"/>
    <w:bookmarkStart w:id="23" w:name="Xaddb79282411d07b2c0a89f3c77bdd7af647d7f"/>
    <w:p>
      <w:pPr>
        <w:pStyle w:val="Heading2"/>
      </w:pPr>
      <w:r>
        <w:t xml:space="preserve">4. The Madrid Ecosystem: Civil-Military Integration</w:t>
      </w:r>
    </w:p>
    <w:p>
      <w:pPr>
        <w:pStyle w:val="FirstParagraph"/>
      </w:pPr>
      <w:r>
        <w:t xml:space="preserve">Madrid acts as a microcosm for the evolving relationship between military institutions and civil society. As the location of the Ministry of Defense and various international embassies, Spain Madrid provides a unique stage for diplomatic-military synergy. Military officers stationed here or training within this context are exposed to high-level policy discussions that influence national defense strategy.</w:t>
      </w:r>
    </w:p>
    <w:p>
      <w:pPr>
        <w:pStyle w:val="BodyText"/>
      </w:pPr>
      <w:r>
        <w:t xml:space="preserve">This proximity to political power requires military officers in Spain to develop heightened diplomatic skills. They must communicate effectively with politicians, journalists, and international partners. The concept of "strategic communication" has thus become a core component of officer education in Madrid’s academic centers. Officers are taught that their actions, both on and off the battlefield, contribute to the nation’s geopolitical standing.</w:t>
      </w:r>
    </w:p>
    <w:bookmarkEnd w:id="23"/>
    <w:bookmarkStart w:id="24" w:name="leadership-in-multinational-coalitions"/>
    <w:p>
      <w:pPr>
        <w:pStyle w:val="Heading2"/>
      </w:pPr>
      <w:r>
        <w:t xml:space="preserve">5. Leadership in Multinational Coalitions</w:t>
      </w:r>
    </w:p>
    <w:p>
      <w:pPr>
        <w:pStyle w:val="FirstParagraph"/>
      </w:pPr>
      <w:r>
        <w:t xml:space="preserve">Spain actively participates in NATO missions and EU peacekeeping operations across Africa, the Middle East, and Eastern Europe. Consequently, the Spanish military officer must be adept at leading multinational teams. Cultural competence is now a mandatory skill. An officer deployed from Madrid to Afghanistan or Mali must not only lead troops but also negotiate with local leaders and coordinate with allied forces from diverse cultural backgrounds.</w:t>
      </w:r>
    </w:p>
    <w:p>
      <w:pPr>
        <w:pStyle w:val="BodyText"/>
      </w:pPr>
      <w:r>
        <w:t xml:space="preserve">This global outlook has influenced training programs in Spain Madrid, which increasingly emphasize language skills, cross-cultural communication, and international humanitarian law. The modern military officer is expected to act as a stabilizer in fragile regions, demonstrating that military force is used only as a last resort within a broader political strategy.</w:t>
      </w:r>
    </w:p>
    <w:bookmarkEnd w:id="24"/>
    <w:bookmarkStart w:id="25" w:name="ethical-leadership-and-moral-resilience"/>
    <w:p>
      <w:pPr>
        <w:pStyle w:val="Heading2"/>
      </w:pPr>
      <w:r>
        <w:t xml:space="preserve">6. Ethical Leadership and Moral Resilience</w:t>
      </w:r>
    </w:p>
    <w:p>
      <w:pPr>
        <w:pStyle w:val="FirstParagraph"/>
      </w:pPr>
      <w:r>
        <w:t xml:space="preserve">In an age of asymmetric warfare and urban combat, ethical dilemmas are frequent. The modern military officer faces complex moral questions regarding the use of force, civilian protection, and rules of engagement. Therefore, ethical leadership is not merely an academic exercise but a practical necessity.</w:t>
      </w:r>
    </w:p>
    <w:p>
      <w:pPr>
        <w:pStyle w:val="BodyText"/>
      </w:pPr>
      <w:r>
        <w:t xml:space="preserve">Academies in Spain have reinforced curricula on ethics and human rights. Officers are trained to maintain moral resilience in high-stress environments. This psychological robustness is crucial for preventing war crimes and maintaining the legitimacy of military operations. The reputation of the Spanish military officer, both domestically and internationally, hinges on their adherence to these ethical standards.</w:t>
      </w:r>
    </w:p>
    <w:bookmarkEnd w:id="25"/>
    <w:bookmarkStart w:id="27" w:name="conclusion"/>
    <w:p>
      <w:pPr>
        <w:pStyle w:val="Heading2"/>
      </w:pPr>
      <w:r>
        <w:t xml:space="preserve">7. Conclusion</w:t>
      </w:r>
    </w:p>
    <w:p>
      <w:pPr>
        <w:pStyle w:val="FirstParagraph"/>
      </w:pPr>
      <w:r>
        <w:t xml:space="preserve">The profile of the military officer has evolved from a singular focus on combat command to a multidimensional role encompassing diplomacy, technology, ethics, and strategic communication. In the context of Spain Madrid this evolution is driven by the city’s role as a central node in European defense policy and international security.</w:t>
      </w:r>
    </w:p>
    <w:p>
      <w:pPr>
        <w:pStyle w:val="BodyText"/>
      </w:pPr>
      <w:r>
        <w:t xml:space="preserve">As we look to the future, military officers must continue to adapt. The integration of artificial intelligence in decision-making processes will further complicate their roles. Furthermore, climate change and resource scarcity are emerging as new security threats that require innovative leadership solutions. For the military officer in Spain Madrid this means staying ahead of technological curves while remaining grounded in the core values of service, honor, and patriotism.</w:t>
      </w:r>
    </w:p>
    <w:p>
      <w:pPr>
        <w:pStyle w:val="BodyText"/>
      </w:pPr>
      <w:r>
        <w:t xml:space="preserve">This paper concludes that the strength of any nation’s defense lies not just in its hardware but in its human capital. By investing in the education and professional development of military officers, Spain ensures that its armed forces remain effective, legitimate, and ready for the challenges of tomorrow. The modern military officer is a leader for all domains: physical, digital, cognitive, and social.</w:t>
      </w:r>
    </w:p>
    <w:bookmarkStart w:id="26" w:name="references-selected"/>
    <w:p>
      <w:pPr>
        <w:pStyle w:val="Heading3"/>
      </w:pPr>
      <w:r>
        <w:t xml:space="preserve">References (Selected)</w:t>
      </w:r>
    </w:p>
    <w:p>
      <w:pPr>
        <w:numPr>
          <w:ilvl w:val="0"/>
          <w:numId w:val="1002"/>
        </w:numPr>
        <w:pStyle w:val="Compact"/>
      </w:pPr>
      <w:r>
        <w:t xml:space="preserve">National Defense Strategy of Spain (2021). Madrid: Ministry of Defense.</w:t>
      </w:r>
    </w:p>
    <w:p>
      <w:pPr>
        <w:numPr>
          <w:ilvl w:val="0"/>
          <w:numId w:val="1002"/>
        </w:numPr>
        <w:pStyle w:val="Compact"/>
      </w:pPr>
      <w:r>
        <w:t xml:space="preserve">NATO Strategic Concept (2022). Brussels: North Atlantic Treaty Organization.</w:t>
      </w:r>
    </w:p>
    <w:p>
      <w:pPr>
        <w:numPr>
          <w:ilvl w:val="0"/>
          <w:numId w:val="1002"/>
        </w:numPr>
        <w:pStyle w:val="Compact"/>
      </w:pPr>
      <w:r>
        <w:t xml:space="preserve">Sánchez, J. &amp; López, M. (Eds.). "Civil-Military Relations in Southern Europe." Journal of European Security Studies, 14(3), 2019.</w:t>
      </w:r>
    </w:p>
    <w:p>
      <w:pPr>
        <w:numPr>
          <w:ilvl w:val="0"/>
          <w:numId w:val="1002"/>
        </w:numPr>
        <w:pStyle w:val="Compact"/>
      </w:pPr>
      <w:r>
        <w:t xml:space="preserve">Fernández de Pinedo, A. "The Evolution of Command Structures in the Spanish Army." Madrid Military Review, Vol. 88, Issue 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Leadership: The Modern Military Officer in the Context of Spain and Madrid</dc:title>
  <dc:creator/>
  <dc:language>en</dc:language>
  <cp:keywords/>
  <dcterms:created xsi:type="dcterms:W3CDTF">2026-07-29T14:35:50Z</dcterms:created>
  <dcterms:modified xsi:type="dcterms:W3CDTF">2026-07-29T14:35:50Z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