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Implications</w:t>
      </w:r>
      <w:r>
        <w:t xml:space="preserve"> </w:t>
      </w:r>
      <w:r>
        <w:t xml:space="preserve">for</w:t>
      </w:r>
      <w:r>
        <w:t xml:space="preserve"> </w:t>
      </w:r>
      <w:r>
        <w:t xml:space="preserve">Spain</w:t>
      </w:r>
      <w:r>
        <w:t xml:space="preserve"> </w:t>
      </w:r>
      <w:r>
        <w:t xml:space="preserve">Valencia</w:t>
      </w:r>
    </w:p>
    <w:p>
      <w:pPr>
        <w:pStyle w:val="FirstParagraph"/>
      </w:pPr>
      <w:r>
        <w:t xml:space="preserve">```html</w:t>
      </w:r>
    </w:p>
    <w:bookmarkStart w:id="31" w:name="Xd607a50d2962bc5cabe2f051c2cad0f14d76d5f"/>
    <w:p>
      <w:pPr>
        <w:pStyle w:val="Heading1"/>
      </w:pPr>
      <w:r>
        <w:t xml:space="preserve">The Evolution of the Modern Military Officer: Strategic Leadership in a Multi-Domain Environment</w:t>
      </w:r>
    </w:p>
    <w:p>
      <w:pPr>
        <w:pStyle w:val="FirstParagraph"/>
      </w:pPr>
      <w:r>
        <w:rPr>
          <w:bCs/>
          <w:b/>
        </w:rPr>
        <w:t xml:space="preserve">Presented at the International Conference on Defense and Security Strategy</w:t>
      </w:r>
      <w:r>
        <w:br/>
      </w:r>
      <w:r>
        <w:t xml:space="preserve">In cooperation with defense institutions in Spain Valencia</w:t>
      </w:r>
    </w:p>
    <w:p>
      <w:pPr>
        <w:pStyle w:val="BodyText"/>
      </w:pPr>
      <w:r>
        <w:rPr>
          <w:iCs/>
          <w:i/>
        </w:rPr>
        <w:t xml:space="preserve">[Author Name/Title Redacted for Anonymity]</w:t>
      </w:r>
    </w:p>
    <w:bookmarkStart w:id="20" w:name="abstract"/>
    <w:p>
      <w:pPr>
        <w:pStyle w:val="Heading3"/>
      </w:pPr>
      <w:r>
        <w:t xml:space="preserve">Abstract</w:t>
      </w:r>
    </w:p>
    <w:p>
      <w:pPr>
        <w:pStyle w:val="FirstParagraph"/>
      </w:pPr>
      <w:r>
        <w:t xml:space="preserve">The role of the military officer has undergone a profound transformation in the 21st century. No longer confined to traditional command structures and kinetic warfare, modern officers must navigate complex geopolitical landscapes, cyber domains, and asymmetric threats. This paper examines the changing competencies required of today's officer corps, with a specific focus on strategic implications for regional stability in Southern Europe. By analyzing case studies from recent multinational exercises hosted in Spain Valencia, we argue that leadership development must prioritize adaptive cognition and cross-cultural diplomacy to maintain operational superiority.</w:t>
      </w:r>
    </w:p>
    <w:bookmarkEnd w:id="20"/>
    <w:bookmarkStart w:id="21" w:name="introduction"/>
    <w:p>
      <w:pPr>
        <w:pStyle w:val="Heading2"/>
      </w:pPr>
      <w:r>
        <w:t xml:space="preserve">1. Introduction</w:t>
      </w:r>
    </w:p>
    <w:p>
      <w:pPr>
        <w:pStyle w:val="FirstParagraph"/>
      </w:pPr>
      <w:r>
        <w:t xml:space="preserve">The definition of military excellence has shifted dramatically since the end of the Cold War. Traditionally, a military officer was evaluated primarily on tactical proficiency and adherence to hierarchical command protocols. However, contemporary security challenges demand a more nuanced approach to leadership and decision-making. In an era characterized by hybrid warfare, misinformation campaigns, and rapid technological integration, the military officer serves as both a combatant leader and a strategic diplomat.</w:t>
      </w:r>
    </w:p>
    <w:p>
      <w:pPr>
        <w:pStyle w:val="BodyText"/>
      </w:pPr>
      <w:r>
        <w:t xml:space="preserve">This paper explores these evolving dynamics with particular attention to the Iberian Peninsula's strategic position. The city of Spain Valencia has emerged not only as a logistical hub but also as a critical venue for fostering international military cooperation. Hosting high-level dialogues and joint training exercises in Spain Valencia allows NATO allies and partner nations to synchronize their operational doctrines. Consequently, understanding how officers are trained and deployed within this context is vital for future defense planning.</w:t>
      </w:r>
    </w:p>
    <w:bookmarkEnd w:id="21"/>
    <w:bookmarkStart w:id="24" w:name="X407f6f1a5d16551f58b405d8d76feecd117b8cf"/>
    <w:p>
      <w:pPr>
        <w:pStyle w:val="Heading2"/>
      </w:pPr>
      <w:r>
        <w:t xml:space="preserve">2. The Changing Competency Profile of the Military Officer</w:t>
      </w:r>
    </w:p>
    <w:bookmarkStart w:id="22" w:name="technological-fluency"/>
    <w:p>
      <w:pPr>
        <w:pStyle w:val="Heading3"/>
      </w:pPr>
      <w:r>
        <w:t xml:space="preserve">2.1 Technological Fluency</w:t>
      </w:r>
    </w:p>
    <w:p>
      <w:pPr>
        <w:pStyle w:val="FirstParagraph"/>
      </w:pPr>
      <w:r>
        <w:t xml:space="preserve">The modern battlefield is increasingly digital. A competent military officer today must possess a baseline understanding of cyber security, artificial intelligence applications in logistics, and data analytics. Ignorance in these areas creates vulnerabilities that adversaries can exploit with minimal resources.</w:t>
      </w:r>
    </w:p>
    <w:p>
      <w:pPr>
        <w:pStyle w:val="BlockText"/>
      </w:pPr>
      <w:r>
        <w:t xml:space="preserve">"Technology does not replace the officer; it amplifies their decision-making speed and scope."</w:t>
      </w:r>
    </w:p>
    <w:p>
      <w:pPr>
        <w:pStyle w:val="FirstParagraph"/>
      </w:pPr>
      <w:r>
        <w:t xml:space="preserve">In recent conferences held near Spain Valencia, participants highlighted the necessity of integrating STEM education into early-career officer training programs. Without this fluency, officers risk being outmaneuvered by technologically superior forces or failing to effectively manage network-centric warfare operations.</w:t>
      </w:r>
    </w:p>
    <w:bookmarkEnd w:id="22"/>
    <w:bookmarkStart w:id="23" w:name="X85929597996605f7382f9541a95d75603f54efc"/>
    <w:p>
      <w:pPr>
        <w:pStyle w:val="Heading3"/>
      </w:pPr>
      <w:r>
        <w:t xml:space="preserve">2.2 Adaptive Leadership and Cognitive Agility</w:t>
      </w:r>
    </w:p>
    <w:p>
      <w:pPr>
        <w:pStyle w:val="FirstParagraph"/>
      </w:pPr>
      <w:r>
        <w:t xml:space="preserve">Beyond technical skills, the psychological resilience of the military officer is paramount. Modern conflicts are often ill-structured and lack clear boundaries between combatants and civilians. Officers must exercise ethical judgment under extreme pressure while maintaining morale among diverse units.</w:t>
      </w:r>
    </w:p>
    <w:p>
      <w:pPr>
        <w:pStyle w:val="BodyText"/>
      </w:pPr>
      <w:r>
        <w:t xml:space="preserve">The concept of "Mission Command" (Auftragstaktik) remains relevant but requires adaptation. Instead of micromanagement, senior officers in Spain Valencia and elsewhere are teaching junior leaders to understand the commander's intent clearly, allowing them to act independently when communications are disrupted or situations change rapidly. This shift demands a higher level of trust and intellectual agility from every rank.</w:t>
      </w:r>
    </w:p>
    <w:bookmarkEnd w:id="23"/>
    <w:bookmarkEnd w:id="24"/>
    <w:bookmarkStart w:id="27" w:name="X70ee63d272d670972a914f0f3ca805d6c273303"/>
    <w:p>
      <w:pPr>
        <w:pStyle w:val="Heading2"/>
      </w:pPr>
      <w:r>
        <w:t xml:space="preserve">3. The Strategic Importance of Regional Hubs: The Case of Spain Valencia</w:t>
      </w:r>
    </w:p>
    <w:p>
      <w:pPr>
        <w:pStyle w:val="FirstParagraph"/>
      </w:pPr>
      <w:r>
        <w:t xml:space="preserve">To contextualize these broader trends, we examine the role of regional centers like Spain Valencia in facilitating officer development. Located on the eastern coast, this region offers unique logistical advantages for maritime and air exercises involving multiple nations.</w:t>
      </w:r>
    </w:p>
    <w:bookmarkStart w:id="25" w:name="multinational-integration"/>
    <w:p>
      <w:pPr>
        <w:pStyle w:val="Heading3"/>
      </w:pPr>
      <w:r>
        <w:t xml:space="preserve">3.1 Multinational Integration</w:t>
      </w:r>
    </w:p>
    <w:p>
      <w:pPr>
        <w:pStyle w:val="FirstParagraph"/>
      </w:pPr>
      <w:r>
        <w:t xml:space="preserve">The presence of international forces in Spain Valencia facilitates interoperability. Officers from different countries operate side-by-side, breaking down cultural barriers and standardizing operational procedures. This experience is invaluable for military officers who must soon collaborate in unified coalitions during crises.</w:t>
      </w:r>
    </w:p>
    <w:p>
      <w:pPr>
        <w:pStyle w:val="BodyText"/>
      </w:pPr>
      <w:r>
        <w:t xml:space="preserve">For instance, joint exercises focusing on humanitarian assistance and disaster relief (HADR) allow officers to practice non-combatant evacuation operations (NEO) in realistic scenarios. These exercises demonstrate that the role of the officer extends beyond combat to include crisis management and civil-military coordination.</w:t>
      </w:r>
    </w:p>
    <w:bookmarkEnd w:id="25"/>
    <w:bookmarkStart w:id="26" w:name="diplomatic-engagement"/>
    <w:p>
      <w:pPr>
        <w:pStyle w:val="Heading3"/>
      </w:pPr>
      <w:r>
        <w:t xml:space="preserve">3.2 Diplomatic Engagement</w:t>
      </w:r>
    </w:p>
    <w:p>
      <w:pPr>
        <w:pStyle w:val="FirstParagraph"/>
      </w:pPr>
      <w:r>
        <w:t xml:space="preserve">Military officers often serve as backchannel diplomats. In politically sensitive regions, military-to-military engagement can stabilize relationships even when political ties are strained. The conferences and symposia held in Spain Valencia provide a neutral ground for such dialogues, reinforcing the idea that the military officer is an agent of peacekeeping and stability.</w:t>
      </w:r>
    </w:p>
    <w:bookmarkEnd w:id="26"/>
    <w:bookmarkEnd w:id="27"/>
    <w:bookmarkStart w:id="28" w:name="challenges-to-modern-officer-education"/>
    <w:p>
      <w:pPr>
        <w:pStyle w:val="Heading2"/>
      </w:pPr>
      <w:r>
        <w:t xml:space="preserve">4. Challenges to Modern Officer Education</w:t>
      </w:r>
    </w:p>
    <w:p>
      <w:pPr>
        <w:pStyle w:val="FirstParagraph"/>
      </w:pPr>
      <w:r>
        <w:t xml:space="preserve">Despite these advancements, significant challenges remain. Recruitment rates for officer candidate schools have fluctuated globally due to societal perceptions of military service. Furthermore, the speed of technological change outpaces academic curricula in many defense academies.</w:t>
      </w:r>
    </w:p>
    <w:p>
      <w:pPr>
        <w:pStyle w:val="BodyText"/>
      </w:pPr>
      <w:r>
        <w:t xml:space="preserve">To address this, institutions associated with training facilities in Spain Valencia are advocating for continuous professional development (CPD) models that extend throughout an officer's career. Rather than relying solely on initial commissioning education, lifelong learning platforms must be established to keep officers updated on emerging threats such as drone warfare and space domain awareness.</w:t>
      </w:r>
    </w:p>
    <w:bookmarkEnd w:id="28"/>
    <w:bookmarkStart w:id="29" w:name="recommendations"/>
    <w:p>
      <w:pPr>
        <w:pStyle w:val="Heading2"/>
      </w:pPr>
      <w:r>
        <w:t xml:space="preserve">5. Recommendations</w:t>
      </w:r>
    </w:p>
    <w:p>
      <w:pPr>
        <w:pStyle w:val="FirstParagraph"/>
      </w:pPr>
      <w:r>
        <w:t xml:space="preserve">Based on the analysis presented, this paper offers three key recommendations for defense policymakers:</w:t>
      </w:r>
    </w:p>
    <w:p>
      <w:pPr>
        <w:numPr>
          <w:ilvl w:val="0"/>
          <w:numId w:val="1001"/>
        </w:numPr>
        <w:pStyle w:val="Compact"/>
      </w:pPr>
      <w:r>
        <w:rPr>
          <w:bCs/>
          <w:b/>
        </w:rPr>
        <w:t xml:space="preserve">Curriculum Reform:</w:t>
      </w:r>
    </w:p>
    <w:p>
      <w:pPr>
        <w:numPr>
          <w:ilvl w:val="0"/>
          <w:numId w:val="1001"/>
        </w:numPr>
        <w:pStyle w:val="Compact"/>
      </w:pPr>
      <w:r>
        <w:rPr>
          <w:bCs/>
          <w:b/>
        </w:rPr>
        <w:t xml:space="preserve">Enhanced International Exchange Programs:</w:t>
      </w:r>
    </w:p>
    <w:p>
      <w:pPr>
        <w:numPr>
          <w:ilvl w:val="0"/>
          <w:numId w:val="1001"/>
        </w:numPr>
        <w:pStyle w:val="Compact"/>
      </w:pPr>
      <w:r>
        <w:rPr>
          <w:bCs/>
          <w:b/>
        </w:rPr>
        <w:t xml:space="preserve">Civil-Military Liaison Training:</w:t>
      </w:r>
    </w:p>
    <w:bookmarkEnd w:id="29"/>
    <w:bookmarkStart w:id="30" w:name="conclusion"/>
    <w:p>
      <w:pPr>
        <w:pStyle w:val="Heading2"/>
      </w:pPr>
      <w:r>
        <w:t xml:space="preserve">6. Conclusion</w:t>
      </w:r>
    </w:p>
    <w:p>
      <w:pPr>
        <w:pStyle w:val="FirstParagraph"/>
      </w:pPr>
      <w:r>
        <w:t xml:space="preserve">The role of the military officer is expanding rather than contracting. As threats become more diffuse and complex, the need for adaptable, technologically proficient, and diplomatically skilled leaders grows ever more critical. The examples drawn from activities in Spain Valencia illustrate how regional cooperation can serve as a testing ground for these new paradigms.</w:t>
      </w:r>
    </w:p>
    <w:p>
      <w:pPr>
        <w:pStyle w:val="BodyText"/>
      </w:pPr>
      <w:r>
        <w:t xml:space="preserve">By investing in the holistic development of our officer corps—balancing traditional martial virtues with modern intellectual capabilities—we ensure that our armed forces remain capable of deterring aggression and preserving peace. The future of security depends on the quality, agility, and wisdom of the officers who lead us today.</w:t>
      </w:r>
    </w:p>
    <w:p>
      <w:pPr>
        <w:pStyle w:val="BodyText"/>
      </w:pPr>
      <w:r>
        <w:rPr>
          <w:bCs/>
          <w:b/>
        </w:rPr>
        <w:t xml:space="preserve">References</w:t>
      </w:r>
    </w:p>
    <w:p>
      <w:pPr>
        <w:numPr>
          <w:ilvl w:val="0"/>
          <w:numId w:val="1002"/>
        </w:numPr>
        <w:pStyle w:val="Compact"/>
      </w:pPr>
      <w:r>
        <w:t xml:space="preserve">NATO Defence College. (2023). *Strategic Leadership in the Digital Age*. Rome.</w:t>
      </w:r>
    </w:p>
    <w:p>
      <w:pPr>
        <w:numPr>
          <w:ilvl w:val="0"/>
          <w:numId w:val="1002"/>
        </w:numPr>
        <w:pStyle w:val="Compact"/>
      </w:pPr>
      <w:r>
        <w:t xml:space="preserve">Jackson, R. &amp; Smith, J. (2024). "Interoperability Challenges in Southern European Operations." *Journal of Military Studies*, 15(3).</w:t>
      </w:r>
    </w:p>
    <w:p>
      <w:pPr>
        <w:numPr>
          <w:ilvl w:val="0"/>
          <w:numId w:val="1002"/>
        </w:numPr>
        <w:pStyle w:val="Compact"/>
      </w:pPr>
      <w:r>
        <w:t xml:space="preserve">Spanish Ministry of Defence. (2023). *Annual Report on Defense Capabilities and Regional Security*. Madrid.</w:t>
      </w:r>
    </w:p>
    <w:p>
      <w:pPr>
        <w:numPr>
          <w:ilvl w:val="0"/>
          <w:numId w:val="1002"/>
        </w:numPr>
        <w:pStyle w:val="Compact"/>
      </w:pPr>
      <w:r>
        <w:t xml:space="preserve">Kissinger, H. (2014). *World Order*. Penguin Books.</w:t>
      </w:r>
    </w:p>
    <w:p>
      <w:pPr>
        <w:pStyle w:val="FirstParagraph"/>
      </w:pPr>
      <w:r>
        <w:t xml:space="preserve">© 2024 Conference Proceedings on Defense Strategy.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Military Officer: Strategic Implications for Spain Valencia</dc:title>
  <dc:creator/>
  <dc:language>en</dc:language>
  <cp:keywords/>
  <dcterms:created xsi:type="dcterms:W3CDTF">2026-07-29T13:49:00Z</dcterms:created>
  <dcterms:modified xsi:type="dcterms:W3CDTF">2026-07-29T13:49:00Z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