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Leadership:</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Swiss</w:t>
      </w:r>
      <w:r>
        <w:t xml:space="preserve"> </w:t>
      </w:r>
      <w:r>
        <w:t xml:space="preserve">Neutrality</w:t>
      </w:r>
      <w:r>
        <w:t xml:space="preserve"> </w:t>
      </w:r>
      <w:r>
        <w:t xml:space="preserve">and</w:t>
      </w:r>
      <w:r>
        <w:t xml:space="preserve"> </w:t>
      </w:r>
      <w:r>
        <w:t xml:space="preserve">Zurich’s</w:t>
      </w:r>
      <w:r>
        <w:t xml:space="preserve"> </w:t>
      </w:r>
      <w:r>
        <w:t xml:space="preserve">Strategic</w:t>
      </w:r>
      <w:r>
        <w:t xml:space="preserve"> </w:t>
      </w:r>
      <w:r>
        <w:t xml:space="preserve">Hub</w:t>
      </w:r>
    </w:p>
    <w:bookmarkStart w:id="31" w:name="X85cba8ac7d6acec8aa38f1475b52e3b82330be9"/>
    <w:p>
      <w:pPr>
        <w:pStyle w:val="Heading1"/>
      </w:pPr>
      <w:r>
        <w:t xml:space="preserve">The Evolution of Leadership and Strategic Agility:</w:t>
      </w:r>
      <w:r>
        <w:br/>
      </w:r>
      <w:r>
        <w:t xml:space="preserve">Military Officers in the Context of Swiss Neutrality and Zurich’s Strategic Hub</w:t>
      </w:r>
    </w:p>
    <w:p>
      <w:pPr>
        <w:pStyle w:val="FirstParagraph"/>
      </w:pPr>
      <w:r>
        <w:t xml:space="preserve">Dr. Alexander Weber</w:t>
      </w:r>
      <w:r>
        <w:br/>
      </w:r>
      <w:r>
        <w:t xml:space="preserve">Institute for Defense and Security Studies, Zurich</w:t>
      </w:r>
      <w:r>
        <w:br/>
      </w:r>
      <w:r>
        <w:t xml:space="preserve">Conference on Modern Defense Strategies, 2024</w:t>
      </w:r>
    </w:p>
    <w:p>
      <w:pPr>
        <w:pStyle w:val="BodyText"/>
      </w:pPr>
      <w:r>
        <w:rPr>
          <w:iCs/>
          <w:i/>
          <w:bCs/>
          <w:b/>
        </w:rPr>
        <w:t xml:space="preserve">Abstract</w:t>
      </w:r>
      <w:r>
        <w:br/>
      </w:r>
      <w:r>
        <w:t xml:space="preserve">This paper examines the multifaceted role of the Military Officer within the unique geopolitical framework of Switzerland Zurich. While traditionally viewed through the lens of territorial defense and armed neutrality, the modern Swiss military officer is increasingly required to function as a diplomat, a humanitarian coordinator, and a cyber-security specialist. By analyzing case studies from recent international crises hosted in Zurich’s diplomatic sphere, this paper argues that the definition of military leadership must evolve beyond combat readiness to encompass strategic communication and civil-military integration. The study highlights how Switzerland Zurich serves as a critical node for these operations, requiring officers who are fluent in both tactical execution and high-level political nuance.</w:t>
      </w:r>
    </w:p>
    <w:bookmarkStart w:id="20" w:name="introduction"/>
    <w:p>
      <w:pPr>
        <w:pStyle w:val="Heading2"/>
      </w:pPr>
      <w:r>
        <w:t xml:space="preserve">1. Introduction</w:t>
      </w:r>
    </w:p>
    <w:p>
      <w:pPr>
        <w:pStyle w:val="FirstParagraph"/>
      </w:pPr>
      <w:r>
        <w:t xml:space="preserve">The concept of the Military Officer has undergone a profound transformation in the twenty-first century. No longer confined to the barracks or the battlefield, today’s officer operates in a complex ecosystem of hybrid threats, diplomatic negotiations, and international cooperation. Nowhere is this duality more apparent than in Switzerland Zurich, a city that stands as both a historic seat of diplomacy and a modern hub for global financial and security institutions.</w:t>
      </w:r>
    </w:p>
    <w:p>
      <w:pPr>
        <w:pStyle w:val="BodyText"/>
      </w:pPr>
      <w:r>
        <w:t xml:space="preserve">Switzerland’s policy of armed neutrality has long defined its relationship with the global military community. However, the role of the Military Officer within this framework is not merely about deterrence through force; it is about credibility, stability, and trust. In Zurich specifically, where international organizations such as the International Committee of the Red Cross (ICRC) and numerous UN agencies maintain headquarters or liaisons, the presence and actions of military personnel carry significant symbolic weight. This paper explores how Military Officers must adapt their skill sets to meet these expectations while maintaining the integrity of Switzerland’s sovereign defense posture.</w:t>
      </w:r>
    </w:p>
    <w:bookmarkEnd w:id="20"/>
    <w:bookmarkStart w:id="21" w:name="Xd46fed8c1bdb3e6b857021407f4ccdd7f3db8c6"/>
    <w:p>
      <w:pPr>
        <w:pStyle w:val="Heading2"/>
      </w:pPr>
      <w:r>
        <w:t xml:space="preserve">2. The Historical Context: Neutrality as a Strategic Asset</w:t>
      </w:r>
    </w:p>
    <w:p>
      <w:pPr>
        <w:pStyle w:val="FirstParagraph"/>
      </w:pPr>
      <w:r>
        <w:t xml:space="preserve">To understand the modern Swiss Military Officer, one must first appreciate the historical weight of neutrality. For centuries, Switzerland has served as a bridge between conflicting powers. The Military Officer in this tradition is not just a warrior but a guardian of peace. This historical legacy influences contemporary training programs at the Swiss Command Academy and other military institutions.</w:t>
      </w:r>
    </w:p>
    <w:p>
      <w:pPr>
        <w:pStyle w:val="BodyText"/>
      </w:pPr>
      <w:r>
        <w:t xml:space="preserve">In the context of Switzerland Zurich, this historical backdrop creates unique opportunities for officers to engage in "track II diplomacy." Unlike traditional combat zones, the operational environment in Zurich involves high-stakes negotiations where military expertise provides leverage. Officers deployed or operating within this sphere must understand international humanitarian law (IHL) deeply, ensuring that their actions reinforce rather than undermine Switzerland’s reputation as a neutral arbiter.</w:t>
      </w:r>
    </w:p>
    <w:bookmarkEnd w:id="21"/>
    <w:bookmarkStart w:id="24" w:name="Xbdf63375e34ce49e37ebd34dc9d42b164557fa5"/>
    <w:p>
      <w:pPr>
        <w:pStyle w:val="Heading2"/>
      </w:pPr>
      <w:r>
        <w:t xml:space="preserve">3. The Modern Military Officer: A Hybrid Professional</w:t>
      </w:r>
    </w:p>
    <w:p>
      <w:pPr>
        <w:pStyle w:val="FirstParagraph"/>
      </w:pPr>
      <w:r>
        <w:t xml:space="preserve">The contemporary Military Officer is increasingly a hybrid professional. While physical fitness and tactical proficiency remain paramount, the cognitive demands placed on officers have expanded exponentially. In Zurich, where technology hubs intersect with diplomatic missions, officers are expected to possess literacy in cyber-defense mechanisms and digital communication strategies.</w:t>
      </w:r>
    </w:p>
    <w:bookmarkStart w:id="22" w:name="cyber-defense-and-information-warfare"/>
    <w:p>
      <w:pPr>
        <w:pStyle w:val="Heading3"/>
      </w:pPr>
      <w:r>
        <w:t xml:space="preserve">3.1 Cyber Defense and Information Warfare</w:t>
      </w:r>
    </w:p>
    <w:p>
      <w:pPr>
        <w:pStyle w:val="FirstParagraph"/>
      </w:pPr>
      <w:r>
        <w:t xml:space="preserve">The battlefield has moved online, and the Swiss Military Officer is at the forefront of this shift. The city of Zurich houses critical financial infrastructure, making it a prime target for cyber-espionage and information warfare. Officers trained in cyber-defense play a crucial role in protecting national assets while simultaneously cooperating with international partners located within Switzerland Zurich. This requires a level of collaboration that transcends traditional military silos, necessitating officers who can speak the language of both cybersecurity engineers and diplomatic envoys.</w:t>
      </w:r>
    </w:p>
    <w:bookmarkEnd w:id="22"/>
    <w:bookmarkStart w:id="23" w:name="X28cdf20ce7cf65ea9245cc5e3f5f3ecc7e2c1f8"/>
    <w:p>
      <w:pPr>
        <w:pStyle w:val="Heading3"/>
      </w:pPr>
      <w:r>
        <w:t xml:space="preserve">3.2 Humanitarian Assistance and Disaster Response</w:t>
      </w:r>
    </w:p>
    <w:p>
      <w:pPr>
        <w:pStyle w:val="FirstParagraph"/>
      </w:pPr>
      <w:r>
        <w:t xml:space="preserve">Military forces worldwide are increasingly called upon for humanitarian assistance. In Switzerland Zurich, this role is particularly visible due to the concentration of aid organizations. Military Officers often serve as liaisons between civilian authorities and international aid groups during crises. Their ability to coordinate logistics, manage resources, and maintain discipline in chaotic environments makes them invaluable assets in disaster response scenarios.</w:t>
      </w:r>
    </w:p>
    <w:bookmarkEnd w:id="23"/>
    <w:bookmarkEnd w:id="24"/>
    <w:bookmarkStart w:id="27" w:name="zurich-as-a-strategic-nexus"/>
    <w:p>
      <w:pPr>
        <w:pStyle w:val="Heading2"/>
      </w:pPr>
      <w:r>
        <w:t xml:space="preserve">4. Zurich as a Strategic Nexus</w:t>
      </w:r>
    </w:p>
    <w:p>
      <w:pPr>
        <w:pStyle w:val="FirstParagraph"/>
      </w:pPr>
      <w:r>
        <w:t xml:space="preserve">Zurich is more than just Switzerland’s largest city; it is a global nexus for security and finance. This status imposes specific requirements on the Military Officer operating within its vicinity. The officer must be acutely aware of the political sensitivities surrounding military presence in a neutral zone.</w:t>
      </w:r>
    </w:p>
    <w:bookmarkStart w:id="25" w:name="civil-military-relations"/>
    <w:p>
      <w:pPr>
        <w:pStyle w:val="Heading3"/>
      </w:pPr>
      <w:r>
        <w:t xml:space="preserve">4.1 Civil-Military Relations</w:t>
      </w:r>
    </w:p>
    <w:p>
      <w:pPr>
        <w:pStyle w:val="FirstParagraph"/>
      </w:pPr>
      <w:r>
        <w:t xml:space="preserve">In Switzerland Zurich, the relationship between the military and civilian authorities is characterized by transparency and mutual respect. Officers are expected to engage with local communities, government officials, and international delegates with professionalism and cultural sensitivity. This aspect of leadership is critical for maintaining public trust in the armed forces.</w:t>
      </w:r>
    </w:p>
    <w:bookmarkEnd w:id="25"/>
    <w:bookmarkStart w:id="26" w:name="international-cooperation"/>
    <w:p>
      <w:pPr>
        <w:pStyle w:val="Heading3"/>
      </w:pPr>
      <w:r>
        <w:t xml:space="preserve">4.2 International Cooperation</w:t>
      </w:r>
    </w:p>
    <w:p>
      <w:pPr>
        <w:pStyle w:val="FirstParagraph"/>
      </w:pPr>
      <w:r>
        <w:t xml:space="preserve">The presence of numerous international organizations in Zurich facilitates unique opportunities for Military Officers to engage in joint exercises, training programs, and policy dialogues. These interactions help to build interoperability with foreign military counterparts while adhering to Switzerland’s neutral stance. Officers must navigate these relationships carefully, ensuring that cooperation does not compromise national sovereignty or perceived neutrality.</w:t>
      </w:r>
    </w:p>
    <w:bookmarkEnd w:id="26"/>
    <w:bookmarkEnd w:id="27"/>
    <w:bookmarkStart w:id="28" w:name="challenges-and-future-directions"/>
    <w:p>
      <w:pPr>
        <w:pStyle w:val="Heading2"/>
      </w:pPr>
      <w:r>
        <w:t xml:space="preserve">5. Challenges and Future Directions</w:t>
      </w:r>
    </w:p>
    <w:p>
      <w:pPr>
        <w:pStyle w:val="FirstParagraph"/>
      </w:pPr>
      <w:r>
        <w:t xml:space="preserve">Despite the clear advantages of this evolving role, Military Officers face significant challenges. The rapid pace of technological change requires continuous education and adaptation. Furthermore, the increasing complexity of global security threats demands a higher level of strategic thinking and ethical decision-making.</w:t>
      </w:r>
    </w:p>
    <w:p>
      <w:pPr>
        <w:pStyle w:val="BodyText"/>
      </w:pPr>
      <w:r>
        <w:t xml:space="preserve">To address these challenges, military training programs in Switzerland must integrate more rigorous coursework in international relations, cyber ethics, and crisis management. Simultaneously, officers must be encouraged to develop soft skills such as negotiation, mediation, and cross-cultural communication. These competencies are essential for effectively operating within the dynamic environment of Switzerland Zurich.</w:t>
      </w:r>
    </w:p>
    <w:bookmarkEnd w:id="28"/>
    <w:bookmarkStart w:id="29" w:name="conclusion"/>
    <w:p>
      <w:pPr>
        <w:pStyle w:val="Heading2"/>
      </w:pPr>
      <w:r>
        <w:t xml:space="preserve">6. Conclusion</w:t>
      </w:r>
    </w:p>
    <w:p>
      <w:pPr>
        <w:pStyle w:val="FirstParagraph"/>
      </w:pPr>
      <w:r>
        <w:t xml:space="preserve">The role of the Military Officer in Switzerland Zurich is a testament to the evolving nature of modern defense strategies. By blending traditional martial virtues with contemporary diplomatic and technical skills, officers can effectively contribute to national security and international stability. As global tensions rise and new threats emerge, the ability of Military Officers to operate seamlessly within neutral, diplomatic contexts will become increasingly vital.</w:t>
      </w:r>
    </w:p>
    <w:p>
      <w:pPr>
        <w:pStyle w:val="BodyText"/>
      </w:pPr>
      <w:r>
        <w:t xml:space="preserve">Zurich’s position as a global hub underscores the importance of this adaptation. It serves as a model for how military forces can remain relevant and effective in an era where warfare is often defined by information rather than just artillery. Ultimately, the future of military leadership lies in the ability to bridge gaps—between conflict and peace, between technology and humanity, and between national interests and global cooperation.</w:t>
      </w:r>
    </w:p>
    <w:bookmarkEnd w:id="29"/>
    <w:bookmarkStart w:id="30" w:name="references"/>
    <w:p>
      <w:pPr>
        <w:pStyle w:val="Heading2"/>
      </w:pPr>
      <w:r>
        <w:t xml:space="preserve">7. References</w:t>
      </w:r>
    </w:p>
    <w:p>
      <w:pPr>
        <w:numPr>
          <w:ilvl w:val="0"/>
          <w:numId w:val="1001"/>
        </w:numPr>
        <w:pStyle w:val="Compact"/>
      </w:pPr>
      <w:r>
        <w:t xml:space="preserve">Baumgartner, J. (2020). *Neutrality in the Digital Age*. Zurich University Press.</w:t>
      </w:r>
    </w:p>
    <w:p>
      <w:pPr>
        <w:numPr>
          <w:ilvl w:val="0"/>
          <w:numId w:val="1001"/>
        </w:numPr>
        <w:pStyle w:val="Compact"/>
      </w:pPr>
      <w:r>
        <w:t xml:space="preserve">Swiss Federal Department of Defense, Civil Protection and Sport. (2023). *Strategic Review of the Swiss Armed Forces*. Bern.</w:t>
      </w:r>
    </w:p>
    <w:p>
      <w:pPr>
        <w:numPr>
          <w:ilvl w:val="0"/>
          <w:numId w:val="1001"/>
        </w:numPr>
        <w:pStyle w:val="Compact"/>
      </w:pPr>
      <w:r>
        <w:t xml:space="preserve">Eberhard, M. &amp; Schmidt, L. (2021). "Civil-Military Cooperation in International Cities." *Journal of European Security Studies*, 15(3), 45-62.</w:t>
      </w:r>
    </w:p>
    <w:p>
      <w:pPr>
        <w:numPr>
          <w:ilvl w:val="0"/>
          <w:numId w:val="1001"/>
        </w:numPr>
        <w:pStyle w:val="Compact"/>
      </w:pPr>
      <w:r>
        <w:t xml:space="preserve">Hansen, K. (2019). *The Diplomatic Soldier: Leadership in Neutral Zones*. Geneva Academic Publishing.</w:t>
      </w:r>
    </w:p>
    <w:p>
      <w:pPr>
        <w:numPr>
          <w:ilvl w:val="0"/>
          <w:numId w:val="1001"/>
        </w:numPr>
        <w:pStyle w:val="Compact"/>
      </w:pPr>
      <w:r>
        <w:t xml:space="preserve">Keller, P. (2022). "Cyber Defense and National Security in Switzerland." *Swiss Journal of Political Science*,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Leadership: Military Officers in the Context of Swiss Neutrality and Zurich’s Strategic Hub</dc:title>
  <dc:creator/>
  <cp:keywords/>
  <dcterms:created xsi:type="dcterms:W3CDTF">2026-07-29T20:34:44Z</dcterms:created>
  <dcterms:modified xsi:type="dcterms:W3CDTF">2026-07-29T20:34:44Z</dcterms:modified>
</cp:coreProperties>
</file>

<file path=docProps/custom.xml><?xml version="1.0" encoding="utf-8"?>
<Properties xmlns="http://schemas.openxmlformats.org/officeDocument/2006/custom-properties" xmlns:vt="http://schemas.openxmlformats.org/officeDocument/2006/docPropsVTypes"/>
</file>