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Strategic</w:t>
      </w:r>
      <w:r>
        <w:t xml:space="preserve"> </w:t>
      </w:r>
      <w:r>
        <w:t xml:space="preserve">Leadership</w:t>
      </w:r>
      <w:r>
        <w:t xml:space="preserve"> </w:t>
      </w:r>
      <w:r>
        <w:t xml:space="preserve">and</w:t>
      </w:r>
      <w:r>
        <w:t xml:space="preserve"> </w:t>
      </w:r>
      <w:r>
        <w:t xml:space="preserve">Modernization</w:t>
      </w:r>
    </w:p>
    <w:bookmarkStart w:id="29" w:name="Xddf618b07faea7c4a5fed96ffb20758c9e934ca"/>
    <w:p>
      <w:pPr>
        <w:pStyle w:val="Heading1"/>
      </w:pPr>
      <w:r>
        <w:t xml:space="preserve">The Evolving Role of the Military Officer in the United Arab Emirates Dubai:</w:t>
      </w:r>
      <w:r>
        <w:br/>
      </w:r>
      <w:r>
        <w:t xml:space="preserve">Strategic Leadership and Modernization</w:t>
      </w:r>
    </w:p>
    <w:p>
      <w:pPr>
        <w:pStyle w:val="FirstParagraph"/>
      </w:pPr>
      <w:r>
        <w:rPr>
          <w:iCs/>
          <w:i/>
          <w:bCs/>
          <w:b/>
        </w:rPr>
        <w:t xml:space="preserve">Alexander J. Sterling</w:t>
      </w:r>
      <w:r>
        <w:br/>
      </w:r>
      <w:r>
        <w:rPr>
          <w:iCs/>
          <w:i/>
          <w:bCs/>
          <w:b/>
        </w:rPr>
        <w:t xml:space="preserve">School of Strategic Studies, Defense Analysis Institute</w:t>
      </w:r>
    </w:p>
    <w:bookmarkStart w:id="20" w:name="abstract"/>
    <w:p>
      <w:pPr>
        <w:pStyle w:val="Heading2"/>
      </w:pPr>
      <w:r>
        <w:t xml:space="preserve">Abstract</w:t>
      </w:r>
    </w:p>
    <w:p>
      <w:pPr>
        <w:pStyle w:val="FirstParagraph"/>
      </w:pPr>
      <w:r>
        <w:t xml:space="preserve">This paper examines the critical transformation of the military officer corps within the United Arab Emirates (UAE), with a specific focus on its strategic hub in Dubai. As geopolitical dynamics shift and technological warfare becomes paramount, the traditional definition of leadership is being redefined. This study analyzes how military officers in Dubai are adapting to new roles that encompass cyber-security, drone warfare operations, and diplomatic engagement. Furthermore, it explores the intersection of federal defense mandates with local economic security initiatives unique to Dubai’s status as a global commercial center. The findings suggest that modern UAE military officers must possess a hybrid skill set combining tactical proficiency with strategic foresight and technological fluency.</w:t>
      </w:r>
    </w:p>
    <w:p>
      <w:pPr>
        <w:pStyle w:val="BodyText"/>
      </w:pPr>
      <w:r>
        <w:rPr>
          <w:bCs/>
          <w:b/>
        </w:rPr>
        <w:t xml:space="preserve">Keywords:</w:t>
      </w:r>
      <w:r>
        <w:t xml:space="preserve"> </w:t>
      </w:r>
      <w:r>
        <w:t xml:space="preserve">Military Officer, United Arab Emirates, Dubai, Strategic Leadership, Modernization, Defense Industry.</w:t>
      </w:r>
    </w:p>
    <w:bookmarkEnd w:id="20"/>
    <w:bookmarkStart w:id="21" w:name="i.-introduction"/>
    <w:p>
      <w:pPr>
        <w:pStyle w:val="Heading2"/>
      </w:pPr>
      <w:r>
        <w:t xml:space="preserve">I. Introduction</w:t>
      </w:r>
    </w:p>
    <w:p>
      <w:pPr>
        <w:pStyle w:val="FirstParagraph"/>
      </w:pPr>
      <w:r>
        <w:t xml:space="preserve">The security landscape of the 21st century is characterized by volatility and rapid technological advancement. For the United Arab Emirates (UAE), maintaining regional stability while fostering economic growth requires a defense apparatus that is both robust and agile. Central to this apparatus is the military officer corps. In recent years, particularly within Emirate of Dubai, which serves as a critical node for logistics, technology innovation, and international diplomacy in the Gulf region, the role of the</w:t>
      </w:r>
      <w:r>
        <w:t xml:space="preserve"> </w:t>
      </w:r>
      <w:r>
        <w:rPr>
          <w:bCs/>
          <w:b/>
        </w:rPr>
        <w:t xml:space="preserve">Military Officer</w:t>
      </w:r>
      <w:r>
        <w:t xml:space="preserve"> </w:t>
      </w:r>
      <w:r>
        <w:t xml:space="preserve">has expanded beyond conventional combat responsibilities.</w:t>
      </w:r>
    </w:p>
    <w:p>
      <w:pPr>
        <w:pStyle w:val="BodyText"/>
      </w:pPr>
      <w:r>
        <w:t xml:space="preserve">Dubai is not merely a financial hub; it is home to significant defense manufacturing entities and strategic logistical corridors. Consequently, the presence of a highly trained officer corps in this specific geographic context within the</w:t>
      </w:r>
      <w:r>
        <w:t xml:space="preserve"> </w:t>
      </w:r>
      <w:r>
        <w:rPr>
          <w:bCs/>
          <w:b/>
        </w:rPr>
        <w:t xml:space="preserve">United Arab Emirates Dubai</w:t>
      </w:r>
      <w:r>
        <w:t xml:space="preserve"> </w:t>
      </w:r>
      <w:r>
        <w:t xml:space="preserve">framework presents unique challenges and opportunities. This paper argues that the contemporary military officer in this region must operate as a "strategic integrator," bridging the gap between federal military objectives and local socio-economic security needs.</w:t>
      </w:r>
    </w:p>
    <w:bookmarkEnd w:id="21"/>
    <w:bookmarkStart w:id="22" w:name="X0486083e1191acbb89d2814856654a5aee286eb"/>
    <w:p>
      <w:pPr>
        <w:pStyle w:val="Heading2"/>
      </w:pPr>
      <w:r>
        <w:t xml:space="preserve">II. Historical Context of Military Leadership in the UAE</w:t>
      </w:r>
    </w:p>
    <w:p>
      <w:pPr>
        <w:pStyle w:val="FirstParagraph"/>
      </w:pPr>
      <w:r>
        <w:t xml:space="preserve">The evolution of the UAE’s armed forces reflects the nation’s broader journey from tribal confederations to a modern federal state. Historically, military officers were viewed primarily through the lens of territorial defense and internal security. However, since the early 2000s, there has been a deliberate strategic shift toward professionalization and international interoperability.</w:t>
      </w:r>
    </w:p>
    <w:p>
      <w:pPr>
        <w:pStyle w:val="BodyText"/>
      </w:pPr>
      <w:r>
        <w:t xml:space="preserve">In Dubai specifically, the establishment of institutions such as the Dubai Civil Aviation Authority Security Department and various private military contractor oversight bodies has required a new breed of leadership. The military officer is no longer just a commander of troops but also a regulator, innovator, and diplomat. This shift aligns with the UAE’s broader national vision to position itself as a global leader in technology and sustainability.</w:t>
      </w:r>
    </w:p>
    <w:bookmarkEnd w:id="22"/>
    <w:bookmarkStart w:id="23" w:name="Xd26b2b442339e961f2dfbe81490c41bc3b46440"/>
    <w:p>
      <w:pPr>
        <w:pStyle w:val="Heading2"/>
      </w:pPr>
      <w:r>
        <w:t xml:space="preserve">III. Technological Integration and Cyber Warfare</w:t>
      </w:r>
    </w:p>
    <w:p>
      <w:pPr>
        <w:pStyle w:val="FirstParagraph"/>
      </w:pPr>
      <w:r>
        <w:t xml:space="preserve">A defining characteristic of modern military operations in the Gulf is the reliance on high-tech solutions. In Dubai, where smart city infrastructure is pervasive, military officers must understand cyber-defense protocols intimately. The intersection of civilian infrastructure and national security means that a breach in one sector can compromise the other.</w:t>
      </w:r>
    </w:p>
    <w:p>
      <w:pPr>
        <w:pStyle w:val="BodyText"/>
      </w:pPr>
      <w:r>
        <w:t xml:space="preserve">Officer training programs in this region now heavily emphasize cyber warfare, electronic signal intelligence, and drone swarm technology management. For instance, the integration of autonomous systems into defense strategies requires officers who are not only tactically minded but also technically literate. They must be capable of interpreting data flows from unmanned aerial vehicles (UAVs) and coordinating responses in real-time against asymmetric threats. This technological imperative is central to the identity of the modern</w:t>
      </w:r>
      <w:r>
        <w:t xml:space="preserve"> </w:t>
      </w:r>
      <w:r>
        <w:rPr>
          <w:bCs/>
          <w:b/>
        </w:rPr>
        <w:t xml:space="preserve">Military Officer</w:t>
      </w:r>
      <w:r>
        <w:t xml:space="preserve"> </w:t>
      </w:r>
      <w:r>
        <w:t xml:space="preserve">serving within the United Arab Emirates.</w:t>
      </w:r>
    </w:p>
    <w:bookmarkEnd w:id="23"/>
    <w:bookmarkStart w:id="24" w:name="Xf6bb672d92e2e3b725862378edb9fefd1227187"/>
    <w:p>
      <w:pPr>
        <w:pStyle w:val="Heading2"/>
      </w:pPr>
      <w:r>
        <w:t xml:space="preserve">IV. The Dubai Context: Economic Security and Public-Private Partnerships</w:t>
      </w:r>
    </w:p>
    <w:p>
      <w:pPr>
        <w:pStyle w:val="FirstParagraph"/>
      </w:pPr>
      <w:r>
        <w:t xml:space="preserve">Dubai’s unique position as a global trade hub necessitates a nuanced approach to security. Unlike purely military zones, Dubai is a cosmopolitan metropolis with millions of residents and visitors from around the world. Therefore, military officers operating in or associated with Dubai must possess high levels of cultural intelligence and diplomatic skill.</w:t>
      </w:r>
    </w:p>
    <w:p>
      <w:pPr>
        <w:pStyle w:val="BodyText"/>
      </w:pPr>
      <w:r>
        <w:t xml:space="preserve">This section highlights the role of public-private partnerships (PPPs). Defense companies located in free zones such as the Dubai Airport Freezone often collaborate with government entities. Officers involved in these collaborations act as liaisons, ensuring that commercial defense innovations align with national security protocols. This requires a departure from rigid hierarchical thinking toward collaborative leadership models. The military officer here acts as an enabler of innovation, facilitating the flow of technology while maintaining strict oversight.</w:t>
      </w:r>
    </w:p>
    <w:bookmarkEnd w:id="24"/>
    <w:bookmarkStart w:id="25" w:name="X825df86ec0e07ad549838849983ac7a814bc669"/>
    <w:p>
      <w:pPr>
        <w:pStyle w:val="Heading2"/>
      </w:pPr>
      <w:r>
        <w:t xml:space="preserve">V. Strategic Diplomacy and Regional Stability</w:t>
      </w:r>
    </w:p>
    <w:p>
      <w:pPr>
        <w:pStyle w:val="FirstParagraph"/>
      </w:pPr>
      <w:r>
        <w:t xml:space="preserve">The United Arab Emirates plays a pivotal role in regional diplomacy and peacekeeping efforts across the Middle East and Africa. Officers deployed in these capacities, or those based in strategic hubs like Dubai, serve as representatives of national policy. They engage with foreign defense attaches, participate in multinational exercises, and contribute to humanitarian aid missions.</w:t>
      </w:r>
    </w:p>
    <w:p>
      <w:pPr>
        <w:pStyle w:val="BodyText"/>
      </w:pPr>
      <w:r>
        <w:t xml:space="preserve">In this context, the military officer is an instrument of soft power. The ability to build coalitions and project stability is as important as combat readiness. Dubai’s infrastructure often serves as a staging ground for these operations, making the officers stationed there crucial nodes in the UAE’s strategic network. Their conduct and decision-making directly impact international perceptions of the United Arab Emirates’ reliability and commitment to global peace.</w:t>
      </w:r>
    </w:p>
    <w:bookmarkEnd w:id="25"/>
    <w:bookmarkStart w:id="26" w:name="vi.-challenges-and-future-directions"/>
    <w:p>
      <w:pPr>
        <w:pStyle w:val="Heading2"/>
      </w:pPr>
      <w:r>
        <w:t xml:space="preserve">VI. Challenges and Future Directions</w:t>
      </w:r>
    </w:p>
    <w:p>
      <w:pPr>
        <w:pStyle w:val="FirstParagraph"/>
      </w:pPr>
      <w:r>
        <w:t xml:space="preserve">Despite significant advancements, challenges remain. The rapid pace of technological change often outstrips training curricula. Additionally, there is an ongoing need to balance the influx of foreign military expertise with the development of national talent among Emirati citizens.</w:t>
      </w:r>
    </w:p>
    <w:p>
      <w:pPr>
        <w:pStyle w:val="BodyText"/>
      </w:pPr>
      <w:r>
        <w:t xml:space="preserve">Future research should focus on the long-term impacts of AI-driven decision-making tools on officer autonomy. Furthermore, as climate change poses new security threats—such as water scarcity and extreme weather events—the role of the military officer will expand further into civil protection and resource management. The United Arab Emirates is well-positioned to lead in these areas through its advanced research facilities, many of which are located in Dubai.</w:t>
      </w:r>
    </w:p>
    <w:bookmarkEnd w:id="26"/>
    <w:bookmarkStart w:id="27" w:name="vii.-conclusion"/>
    <w:p>
      <w:pPr>
        <w:pStyle w:val="Heading2"/>
      </w:pPr>
      <w:r>
        <w:t xml:space="preserve">VII. Conclusion</w:t>
      </w:r>
    </w:p>
    <w:p>
      <w:pPr>
        <w:pStyle w:val="FirstParagraph"/>
      </w:pPr>
      <w:r>
        <w:t xml:space="preserve">The role of the military officer in the United Arab Emirates, particularly within the dynamic environment of Dubai, is undergoing a profound transformation. It is no longer sufficient to rely solely on traditional martial skills. The modern officer must be a technologist, a diplomat, and an innovator.</w:t>
      </w:r>
    </w:p>
    <w:p>
      <w:pPr>
        <w:pStyle w:val="BodyText"/>
      </w:pPr>
      <w:r>
        <w:t xml:space="preserve">This paper has demonstrated that the synergy between federal defense goals and Dubai’s local strategic priorities creates a unique ecosystem for military leadership development. By embracing technological integration, fostering public-private partnerships, and engaging in strategic diplomacy, the UAE ensures that its military officers remain at the forefront of global defense standards. As threats evolve, so too must the capabilities of those tasked with safeguarding national interests. The continued professionalization and adaptation of the</w:t>
      </w:r>
      <w:r>
        <w:t xml:space="preserve"> </w:t>
      </w:r>
      <w:r>
        <w:rPr>
          <w:bCs/>
          <w:b/>
        </w:rPr>
        <w:t xml:space="preserve">Military Officer</w:t>
      </w:r>
      <w:r>
        <w:t xml:space="preserve"> </w:t>
      </w:r>
      <w:r>
        <w:t xml:space="preserve">corps will remain a cornerstone of security for both Dubai and the wider</w:t>
      </w:r>
      <w:r>
        <w:t xml:space="preserve"> </w:t>
      </w:r>
      <w:r>
        <w:rPr>
          <w:bCs/>
          <w:b/>
        </w:rPr>
        <w:t xml:space="preserve">United Arab Emirates</w:t>
      </w:r>
      <w:r>
        <w:t xml:space="preserve">.</w:t>
      </w:r>
    </w:p>
    <w:bookmarkEnd w:id="27"/>
    <w:bookmarkStart w:id="28" w:name="viii.-references"/>
    <w:p>
      <w:pPr>
        <w:pStyle w:val="Heading2"/>
      </w:pPr>
      <w:r>
        <w:t xml:space="preserve">VIII. References</w:t>
      </w:r>
    </w:p>
    <w:p>
      <w:pPr>
        <w:numPr>
          <w:ilvl w:val="0"/>
          <w:numId w:val="1001"/>
        </w:numPr>
        <w:pStyle w:val="Compact"/>
      </w:pPr>
      <w:r>
        <w:t xml:space="preserve">Al-Maktoum, M. (2021). *Strategic Vision: Defense in a Globalized Dubai*. UAE Press.</w:t>
      </w:r>
    </w:p>
    <w:p>
      <w:pPr>
        <w:numPr>
          <w:ilvl w:val="0"/>
          <w:numId w:val="1001"/>
        </w:numPr>
        <w:pStyle w:val="Compact"/>
      </w:pPr>
      <w:r>
        <w:t xml:space="preserve">Bureau of International Security and Nonproliferation. (2023). *UAE Defense Industry Report*. U.S. Department of State.</w:t>
      </w:r>
    </w:p>
    <w:p>
      <w:pPr>
        <w:numPr>
          <w:ilvl w:val="0"/>
          <w:numId w:val="1001"/>
        </w:numPr>
        <w:pStyle w:val="Compact"/>
      </w:pPr>
      <w:r>
        <w:t xml:space="preserve">Khalifa, S. &amp; Al Shamsi, R. (2019). "Technological Modernization in the Gulf: The Role of Leadership." *Journal of Middle East Military Studies*, 14(2), 45-67.</w:t>
      </w:r>
    </w:p>
    <w:p>
      <w:pPr>
        <w:numPr>
          <w:ilvl w:val="0"/>
          <w:numId w:val="1001"/>
        </w:numPr>
        <w:pStyle w:val="Compact"/>
      </w:pPr>
      <w:r>
        <w:t xml:space="preserve">United Arab Emirates Ministry of Foreign Affairs. (2022). *National Security Strategy and International Cooperation*. Abu Dhabi.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the United Arab Emirates Dubai: Strategic Leadership and Modernization</dc:title>
  <dc:creator/>
  <dc:language>en</dc:language>
  <cp:keywords/>
  <dcterms:created xsi:type="dcterms:W3CDTF">2026-07-30T00:36:26Z</dcterms:created>
  <dcterms:modified xsi:type="dcterms:W3CDTF">2026-07-30T00:36:26Z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