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Asymmetric</w:t>
      </w:r>
      <w:r>
        <w:t xml:space="preserve"> </w:t>
      </w:r>
      <w:r>
        <w:t xml:space="preserve">Warfare:</w:t>
      </w:r>
      <w:r>
        <w:t xml:space="preserve"> </w:t>
      </w:r>
      <w:r>
        <w:t xml:space="preserve">A</w:t>
      </w:r>
      <w:r>
        <w:t xml:space="preserve"> </w:t>
      </w:r>
      <w:r>
        <w:t xml:space="preserve">Houston</w:t>
      </w:r>
      <w:r>
        <w:t xml:space="preserve"> </w:t>
      </w:r>
      <w:r>
        <w:t xml:space="preserve">Perspective</w:t>
      </w:r>
    </w:p>
    <w:bookmarkStart w:id="28" w:name="Xbc3cb18a5bd5ff20c41a11f50d14e7fd591dffe"/>
    <w:p>
      <w:pPr>
        <w:pStyle w:val="Heading1"/>
      </w:pPr>
      <w:r>
        <w:t xml:space="preserve">The Evolving Role of the Military Officer in Modern Asymmetric Warfare and Humanitarian Operations</w:t>
      </w:r>
    </w:p>
    <w:p>
      <w:pPr>
        <w:pStyle w:val="FirstParagraph"/>
      </w:pPr>
      <w:r>
        <w:rPr>
          <w:bCs/>
          <w:b/>
        </w:rPr>
        <w:t xml:space="preserve">Presented at the Joint Forces Command Symposium</w:t>
      </w:r>
    </w:p>
    <w:p>
      <w:pPr>
        <w:pStyle w:val="BodyText"/>
      </w:pPr>
      <w:r>
        <w:rPr>
          <w:bCs/>
          <w:b/>
        </w:rPr>
        <w:t xml:space="preserve">Venue: United States Houston, Texas Conference Center</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conference paper examines the multifaceted responsibilities of the modern military officer, with a specific focus on their adaptability in asymmetric warfare and complex humanitarian environments. Drawing upon recent operational data and strategic assessments, this study argues that the traditional model of command is insufficient for contemporary challenges. By analyzing case studies relevant to operations within the United States Houston region during domestic disaster responses, as well as overseas deployments, we highlight the necessity for officers to possess advanced diplomatic, cultural intelligence, and crisis management skills. The paper concludes with recommendations for future training frameworks at military academies and professional war colleges.</w:t>
      </w:r>
    </w:p>
    <w:bookmarkEnd w:id="20"/>
    <w:bookmarkStart w:id="21" w:name="introduction"/>
    <w:p>
      <w:pPr>
        <w:pStyle w:val="Heading2"/>
      </w:pPr>
      <w:r>
        <w:t xml:space="preserve">1. Introduction</w:t>
      </w:r>
    </w:p>
    <w:p>
      <w:pPr>
        <w:pStyle w:val="FirstParagraph"/>
      </w:pPr>
      <w:r>
        <w:t xml:space="preserve">The contemporary security landscape is characterized by fluidity, ambiguity, and rapid change. In this environment, the definition of the military officer has transcended the traditional role of tactical commander to include diplomat, negotiator, engineer, and humanitarian aid coordinator. This shift is particularly evident in regions that serve as strategic hubs for both domestic resilience and international projection of power. Specifically, when considering operations within United States Houston facilities or involving personnel stationed there for joint training exercises with international allies, the scope of officer responsibility expands significantly.</w:t>
      </w:r>
    </w:p>
    <w:p>
      <w:pPr>
        <w:pStyle w:val="BodyText"/>
      </w:pPr>
      <w:r>
        <w:t xml:space="preserve">Houston, Texas, serves as a critical logistical and medical hub for the United States military. With the presence of major command centers and advanced training facilities, it becomes a focal point where military officers must demonstrate proficiency not only in combat operations but also in large-scale coordination with civilian agencies. This paper posits that the effectiveness of any mission—whether abroad or on domestic soil—is directly proportional to the versatility and strategic empathy of its officer corps.</w:t>
      </w:r>
    </w:p>
    <w:bookmarkEnd w:id="21"/>
    <w:bookmarkStart w:id="22" w:name="Xd1b2f6788d5484d23d77584692e4c3a37ab1f3d"/>
    <w:p>
      <w:pPr>
        <w:pStyle w:val="Heading2"/>
      </w:pPr>
      <w:r>
        <w:t xml:space="preserve">2. The Modern Military Officer: Beyond Tactics</w:t>
      </w:r>
    </w:p>
    <w:p>
      <w:pPr>
        <w:pStyle w:val="FirstParagraph"/>
      </w:pPr>
      <w:r>
        <w:t xml:space="preserve">The traditional military education system focused heavily on kinetic warfare, logistics, and chain-of-command discipline. However, modern conflicts are rarely confined to battlefields with clear front lines. Asymmetric threats, cyber warfare, and information operations require officers who can think critically in non-linear environments. The military officer must now be a "strategic corporals" in the truest sense: small-unit leaders whose actions have strategic implications.</w:t>
      </w:r>
    </w:p>
    <w:p>
      <w:pPr>
        <w:pStyle w:val="BodyText"/>
      </w:pPr>
      <w:r>
        <w:t xml:space="preserve">In the context of United States Houston operations, this is exemplified by the integration of military assets into civilian infrastructure management. Officers leading units in or around Houston must navigate complex legal frameworks, public relations landscapes, and inter-agency cooperation protocols. The ability to communicate effectively with local government officials in Texas is as crucial as tactical planning against an adversary.</w:t>
      </w:r>
    </w:p>
    <w:bookmarkEnd w:id="22"/>
    <w:bookmarkStart w:id="23" w:name="Xe1d6ec8859f316054bda41797dbf8920d70cfd9"/>
    <w:p>
      <w:pPr>
        <w:pStyle w:val="Heading2"/>
      </w:pPr>
      <w:r>
        <w:t xml:space="preserve">3. Case Study: Crisis Response in United States Houston</w:t>
      </w:r>
    </w:p>
    <w:p>
      <w:pPr>
        <w:pStyle w:val="FirstParagraph"/>
      </w:pPr>
      <w:r>
        <w:t xml:space="preserve">The role of the military officer is perhaps most visible during national emergencies. Consider the response to severe weather events or industrial accidents in the Greater Houston Area, which frequently requires military intervention due to its status as a central energy hub and population center. In these scenarios, officers are tasked with coordinating search and rescue operations, securing critical infrastructure such as refineries and ports, and managing civilian evacuation routes.</w:t>
      </w:r>
    </w:p>
    <w:p>
      <w:pPr>
        <w:pStyle w:val="BodyText"/>
      </w:pPr>
      <w:r>
        <w:t xml:space="preserve">This domestic deployment mirrors international humanitarian assistance missions. Officers must exhibit cultural competence when interacting with diverse populations within Houston’s multicultural communities. The skills honed here—leadership under stress, resource allocation in scarcity, and empathetic communication—are transferable to theater-level operations overseas. Thus, training exercises conducted in United States Houston serve as vital proxies for global engagement, testing the officer's ability to maintain order and provide aid without exacerbating tensions.</w:t>
      </w:r>
    </w:p>
    <w:bookmarkEnd w:id="23"/>
    <w:bookmarkStart w:id="24" w:name="X6e76e0e467b364c39a3b212ff48aeb0bb0069ea"/>
    <w:p>
      <w:pPr>
        <w:pStyle w:val="Heading2"/>
      </w:pPr>
      <w:r>
        <w:t xml:space="preserve">4. Asymmetric Warfare and Strategic Adaptability</w:t>
      </w:r>
    </w:p>
    <w:p>
      <w:pPr>
        <w:pStyle w:val="FirstParagraph"/>
      </w:pPr>
      <w:r>
        <w:t xml:space="preserve">In asymmetric warfare, the military officer faces an enemy that does not adhere to conventional rules of engagement. This necessitates a shift from attrition-based strategies to precision-focused, intelligence-driven operations. Officers must be adept at analyzing cultural nuances, understanding local power dynamics, and building trust with indigenous populations. Failure to do so can result in mission failure or escalation of conflict.</w:t>
      </w:r>
    </w:p>
    <w:p>
      <w:pPr>
        <w:pStyle w:val="BodyText"/>
      </w:pPr>
      <w:r>
        <w:t xml:space="preserve">Training modules for military officers increasingly incorporate simulations based on real-world data from regions like the Middle East and Africa. However, there is a growing need to integrate lessons learned from domestic complex environments, such as United States Houston, where high-tech infrastructure meets diverse socioeconomic realities. By cross-pollinating these experiences, we create a more robust officer corps capable of operating in any theater.</w:t>
      </w:r>
    </w:p>
    <w:bookmarkEnd w:id="24"/>
    <w:bookmarkStart w:id="25" w:name="recommendations-for-future-training"/>
    <w:p>
      <w:pPr>
        <w:pStyle w:val="Heading2"/>
      </w:pPr>
      <w:r>
        <w:t xml:space="preserve">5. Recommendations for Future Training</w:t>
      </w:r>
    </w:p>
    <w:p>
      <w:pPr>
        <w:pStyle w:val="FirstParagraph"/>
      </w:pPr>
      <w:r>
        <w:t xml:space="preserve">To address these evolving demands, several structural changes are proposed:</w:t>
      </w:r>
    </w:p>
    <w:p>
      <w:pPr>
        <w:numPr>
          <w:ilvl w:val="0"/>
          <w:numId w:val="1001"/>
        </w:numPr>
        <w:pStyle w:val="Compact"/>
      </w:pPr>
      <w:r>
        <w:rPr>
          <w:bCs/>
          <w:b/>
        </w:rPr>
        <w:t xml:space="preserve">Cross-Domain Training:</w:t>
      </w:r>
      <w:r>
        <w:t xml:space="preserve"> </w:t>
      </w:r>
      <w:r>
        <w:t xml:space="preserve">Military officers should undergo joint training exercises with civilian emergency response teams in major metropolitan areas like United States Houston to better understand inter-agency cooperation.</w:t>
      </w:r>
    </w:p>
    <w:p>
      <w:pPr>
        <w:numPr>
          <w:ilvl w:val="0"/>
          <w:numId w:val="1001"/>
        </w:numPr>
        <w:pStyle w:val="Compact"/>
      </w:pPr>
      <w:r>
        <w:rPr>
          <w:bCs/>
          <w:b/>
        </w:rPr>
        <w:t xml:space="preserve">Cultural Intelligence Modules:</w:t>
      </w:r>
      <w:r>
        <w:t xml:space="preserve"> </w:t>
      </w:r>
      <w:r>
        <w:t xml:space="preserve">Enhanced curricula focusing on anthropology, sociology, and conflict resolution must be mandated at all levels of military education.</w:t>
      </w:r>
    </w:p>
    <w:p>
      <w:pPr>
        <w:numPr>
          <w:ilvl w:val="0"/>
          <w:numId w:val="1001"/>
        </w:numPr>
        <w:pStyle w:val="Compact"/>
      </w:pPr>
      <w:r>
        <w:rPr>
          <w:bCs/>
          <w:b/>
        </w:rPr>
        <w:t xml:space="preserve">Tech-Integration Workshops:</w:t>
      </w:r>
      <w:r>
        <w:t xml:space="preserve"> </w:t>
      </w:r>
      <w:r>
        <w:t xml:space="preserve">Officers must be proficient in leveraging AI and data analytics for situational awareness while maintaining ethical standards regarding privacy and civil liberties.</w:t>
      </w:r>
    </w:p>
    <w:bookmarkEnd w:id="25"/>
    <w:bookmarkStart w:id="26" w:name="conclusion"/>
    <w:p>
      <w:pPr>
        <w:pStyle w:val="Heading2"/>
      </w:pPr>
      <w:r>
        <w:t xml:space="preserve">6. Conclusion</w:t>
      </w:r>
    </w:p>
    <w:p>
      <w:pPr>
        <w:pStyle w:val="FirstParagraph"/>
      </w:pPr>
      <w:r>
        <w:t xml:space="preserve">The role of the military officer is undergoing a profound transformation. No longer solely defined by their capacity to wield force, they are now expected to be architects of stability, mediators of conflict, and leaders in humanitarian crises. The strategic importance of locations such as United States Houston underscores this duality: they are places where global military strategy intersects with local civic responsibility.</w:t>
      </w:r>
    </w:p>
    <w:p>
      <w:pPr>
        <w:pStyle w:val="BodyText"/>
      </w:pPr>
      <w:r>
        <w:t xml:space="preserve">As we look toward the future security challenges facing the nation and its allies, it is imperative that our educational institutions and command structures reflect this complexity. By investing in a more versatile, empathetic, and technologically adept officer corps, we ensure that our military remains not just powerful, but effective. The lessons learned from operations in United States Houston must be institutionalized as best practices for all military engagements worldwide.</w:t>
      </w:r>
    </w:p>
    <w:bookmarkEnd w:id="26"/>
    <w:bookmarkStart w:id="27" w:name="references"/>
    <w:p>
      <w:pPr>
        <w:pStyle w:val="Heading2"/>
      </w:pPr>
      <w:r>
        <w:t xml:space="preserve">7. References</w:t>
      </w:r>
    </w:p>
    <w:p>
      <w:pPr>
        <w:pStyle w:val="FirstParagraph"/>
      </w:pPr>
      <w:r>
        <w:rPr>
          <w:iCs/>
          <w:i/>
        </w:rPr>
        <w:t xml:space="preserve">(Note: This is a simulated reference list for the purpose of this conference paper format)</w:t>
      </w:r>
    </w:p>
    <w:p>
      <w:pPr>
        <w:numPr>
          <w:ilvl w:val="0"/>
          <w:numId w:val="1002"/>
        </w:numPr>
        <w:pStyle w:val="Compact"/>
      </w:pPr>
      <w:r>
        <w:t xml:space="preserve">Doe, J. (2021). *Leadership in Complex Environments*. Journal of Military Strategy.</w:t>
      </w:r>
    </w:p>
    <w:p>
      <w:pPr>
        <w:numPr>
          <w:ilvl w:val="0"/>
          <w:numId w:val="1002"/>
        </w:numPr>
        <w:pStyle w:val="Compact"/>
      </w:pPr>
      <w:r>
        <w:t xml:space="preserve">Smith, A., &amp; Johnson, B. (2019). *Asymmetric Warfare and the Modern Commander*. Defense Review Quarterly.</w:t>
      </w:r>
    </w:p>
    <w:p>
      <w:pPr>
        <w:numPr>
          <w:ilvl w:val="0"/>
          <w:numId w:val="1002"/>
        </w:numPr>
        <w:pStyle w:val="Compact"/>
      </w:pPr>
      <w:r>
        <w:t xml:space="preserve">Houston Joint Operations Command. (2022). *Annual Report on Domestic Response Capabilities*. United States Houston Government Archives.</w:t>
      </w:r>
    </w:p>
    <w:p>
      <w:pPr>
        <w:numPr>
          <w:ilvl w:val="0"/>
          <w:numId w:val="1002"/>
        </w:numPr>
        <w:pStyle w:val="Compact"/>
      </w:pPr>
      <w:r>
        <w:t xml:space="preserve">Department of Defense. (2023). *Strategic Framework for Future Conflicts*. Pentagon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Asymmetric Warfare: A Houston Perspective</dc:title>
  <dc:creator/>
  <dc:language>en</dc:language>
  <cp:keywords/>
  <dcterms:created xsi:type="dcterms:W3CDTF">2026-07-30T07:12:24Z</dcterms:created>
  <dcterms:modified xsi:type="dcterms:W3CDTF">2026-07-30T07:12:24Z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