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Sound: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Post-Conflict</w:t>
      </w:r>
      <w:r>
        <w:t xml:space="preserve"> </w:t>
      </w:r>
      <w:r>
        <w:t xml:space="preserve">Kabul,</w:t>
      </w:r>
      <w:r>
        <w:t xml:space="preserve"> </w:t>
      </w:r>
      <w:r>
        <w:t xml:space="preserve">Afghanistan</w:t>
      </w:r>
    </w:p>
    <w:bookmarkStart w:id="28" w:name="Xf0ea0c84e7cf3060605dcbac831605ea0d1ca3e"/>
    <w:p>
      <w:pPr>
        <w:pStyle w:val="Heading1"/>
      </w:pPr>
      <w:r>
        <w:t xml:space="preserve">The Resilience of Sound: The Role of the Musician in Post-Conflict Kabul, Afghanistan</w:t>
      </w:r>
    </w:p>
    <w:p>
      <w:pPr>
        <w:pStyle w:val="FirstParagraph"/>
      </w:pPr>
      <w:r>
        <w:rPr>
          <w:bCs/>
          <w:b/>
        </w:rPr>
        <w:t xml:space="preserve">Abstract:</w:t>
      </w:r>
      <w:r>
        <w:br/>
      </w:r>
      <w:r>
        <w:t xml:space="preserve">This paper examines the complex socio-cultural dynamics surrounding the figure of the musician within Kabul, Afghanistan. Amidst decades of conflict and shifting political regimes, traditional musical practices have served as both a repository of cultural heritage and a site of intense ideological contestation. By analyzing primary sources, ethnographic accounts from Kabul’s urban centers, and interviews with contemporary performers, this study explores how musicians navigate the delicate balance between preserving ancient artistic traditions—such as the Rabab and Rubab—and asserting modern identities in a rapidly changing society. The findings suggest that while state-sanctioned restrictions have historically marginalized public musical performance, private gatherings and digital platforms have allowed Kabul’s musicians to maintain community cohesion. However, challenges regarding safety, censorship, and economic instability remain paramount. This paper argues that the musician in Kabul is not merely an entertainer but a crucial agent of cultural resilience and social dialogue.</w:t>
      </w:r>
    </w:p>
    <w:bookmarkStart w:id="20" w:name="introduction"/>
    <w:p>
      <w:pPr>
        <w:pStyle w:val="Heading2"/>
      </w:pPr>
      <w:r>
        <w:t xml:space="preserve">1. Introduction</w:t>
      </w:r>
    </w:p>
    <w:p>
      <w:pPr>
        <w:pStyle w:val="FirstParagraph"/>
      </w:pPr>
      <w:r>
        <w:t xml:space="preserve">Kabul, the capital city of Afghanistan, has long been known as a crossroads of civilizations. Its streets have echoed with the sounds of poets, warriors, and traders for centuries. Central to this acoustic history is the figure of the musician (musician), who holds a revered yet precarious position in Afghan society. For decades, particularly under restrictive regimes that viewed music with suspicion or outright prohibition as contrary to certain interpretations of religious law, musicians in Kabul faced severe marginalization. Yet, despite these adversities, the musical tradition has persisted.</w:t>
      </w:r>
    </w:p>
    <w:p>
      <w:pPr>
        <w:pStyle w:val="BodyText"/>
      </w:pPr>
      <w:r>
        <w:t xml:space="preserve">This paper aims to dissect the multifaceted role of the musician in contemporary Kabul (Afghanistan). It seeks to understand how artists negotiate their identity amidst political volatility. Specifically, it addresses three core questions: How do musicians in Kabul preserve traditional forms like Ghazal and Rubab music? What mechanisms do they use to circumvent censorship or social stigma? And how does the practice of music contribute to the psychological and social healing of a war-torn populace?</w:t>
      </w:r>
    </w:p>
    <w:bookmarkEnd w:id="20"/>
    <w:bookmarkStart w:id="21" w:name="historical-context-music-under-pressure"/>
    <w:p>
      <w:pPr>
        <w:pStyle w:val="Heading2"/>
      </w:pPr>
      <w:r>
        <w:t xml:space="preserve">2. Historical Context: Music Under Pressure</w:t>
      </w:r>
    </w:p>
    <w:p>
      <w:pPr>
        <w:pStyle w:val="FirstParagraph"/>
      </w:pPr>
      <w:r>
        <w:t xml:space="preserve">To understand the current state of music in Afghanistan, one must look at its recent history. Following the Soviet invasion in 1979 and subsequent civil wars, Kabul became a city under siege not only militarily but culturally. The rise of fundamentalist ideologies often led to the public destruction of musical instruments and venues. During these periods, being identified as a musician in Kabul was not merely an artistic pursuit but a political act that could invite danger.</w:t>
      </w:r>
    </w:p>
    <w:p>
      <w:pPr>
        <w:pStyle w:val="BodyText"/>
      </w:pPr>
      <w:r>
        <w:t xml:space="preserve">The era following the fall of the Taliban in 2001 marked a tentative opening. For many years, music festivals returned to Kabul’s parks and hotels. However, this period was short-lived. With the recent resurgence of conservative governance, restrictions have tightened again. Musicians now operate in a liminal space where public performance is heavily scrutinized or banned entirely. Consequently, the musician has shifted from a public performer to often a private educator or an underground artist.</w:t>
      </w:r>
    </w:p>
    <w:bookmarkEnd w:id="21"/>
    <w:bookmarkStart w:id="22" w:name="X8df201b412156257135dee9aa83562e4a7ef040"/>
    <w:p>
      <w:pPr>
        <w:pStyle w:val="Heading2"/>
      </w:pPr>
      <w:r>
        <w:t xml:space="preserve">3. The Cultural Significance of Traditional Instruments</w:t>
      </w:r>
    </w:p>
    <w:p>
      <w:pPr>
        <w:pStyle w:val="FirstParagraph"/>
      </w:pPr>
      <w:r>
        <w:t xml:space="preserve">In Afghanistan, music is deeply intertwined with national identity. The Rubab (often referred to as Rabab), the long-necked lute, is considered the national instrument of Afghanistan. In Kabul’s neighborhoods, from Kart-e-Char to Deh Mazang, the sound of the Rubab signifies a connection to pre-Islamic and Islamic heritage that transcends sectarian divides. Musicians who master these instruments are often viewed as custodians of history.</w:t>
      </w:r>
    </w:p>
    <w:p>
      <w:pPr>
        <w:pStyle w:val="BodyText"/>
      </w:pPr>
      <w:r>
        <w:t xml:space="preserve">Furthermore, vocal traditions such as Ghazal poetry set to music provide a vocabulary for expressing sorrow, longing, and hope—emotions prevalent in the Afghan psyche due to prolonged displacement and loss. When a musician performs these works in Kabul’s private homes (majlis), they are not just entertaining; they are facilitating a collective mourning process that allows communities to articulate their trauma without direct political confrontation.</w:t>
      </w:r>
    </w:p>
    <w:bookmarkEnd w:id="22"/>
    <w:bookmarkStart w:id="23" w:name="navigating-censorship-and-social-stigma"/>
    <w:p>
      <w:pPr>
        <w:pStyle w:val="Heading2"/>
      </w:pPr>
      <w:r>
        <w:t xml:space="preserve">4. Navigating Censorship and Social Stigma</w:t>
      </w:r>
    </w:p>
    <w:p>
      <w:pPr>
        <w:pStyle w:val="FirstParagraph"/>
      </w:pPr>
      <w:r>
        <w:t xml:space="preserve">The life of a musician in Kabul today is defined by adaptation. Public concerts are largely replaced by private gatherings for weddings and family events, where strict gender segregation applies. Female musicians, in particular, face compounded challenges due to societal norms that often discourage women from performing publicly or even playing instruments in front of unrelated men.</w:t>
      </w:r>
    </w:p>
    <w:p>
      <w:pPr>
        <w:pStyle w:val="BodyText"/>
      </w:pPr>
      <w:r>
        <w:t xml:space="preserve">However, technology has offered a new avenue. The musician’s role is expanding into the digital realm. Through social media platforms like YouTube and Instagram, musicians based in Kabul can reach global audiences while maintaining a low physical profile locally. This digital presence allows for the preservation of music that might otherwise be erased from public memory. It also fosters a sense of diaspora connection, linking Afghan expatriates with their roots.</w:t>
      </w:r>
    </w:p>
    <w:bookmarkEnd w:id="23"/>
    <w:bookmarkStart w:id="24" w:name="socio-economic-challenges"/>
    <w:p>
      <w:pPr>
        <w:pStyle w:val="Heading2"/>
      </w:pPr>
      <w:r>
        <w:t xml:space="preserve">5. Socio-Economic Challenges</w:t>
      </w:r>
    </w:p>
    <w:p>
      <w:pPr>
        <w:pStyle w:val="FirstParagraph"/>
      </w:pPr>
      <w:r>
        <w:t xml:space="preserve">Beyond ideological constraints, musicians in Afghanistan face severe economic hurdles. The collapse of the tourism industry and the contraction of the local economy have reduced funding for arts programs. Many talented artists have migrated abroad, creating a "brain drain" in Kabul’s cultural sector. Those who remain often struggle to make a living wage, forcing them to take on unrelated jobs such as driving or teaching English.</w:t>
      </w:r>
    </w:p>
    <w:p>
      <w:pPr>
        <w:pStyle w:val="BodyText"/>
      </w:pPr>
      <w:r>
        <w:t xml:space="preserve">This economic precarity impacts the quality of education and transmission of knowledge. Master-apprentice relationships, crucial for preserving complex musical techniques like those required for the Dambura or Harmonium accompaniment, are harder to maintain when both parties are under financial stress.</w:t>
      </w:r>
    </w:p>
    <w:bookmarkEnd w:id="24"/>
    <w:bookmarkStart w:id="25" w:name="Xb74b490f31991ea98495236c345655c49c2e0da"/>
    <w:p>
      <w:pPr>
        <w:pStyle w:val="Heading2"/>
      </w:pPr>
      <w:r>
        <w:t xml:space="preserve">6. The Musician as an Agent of Peace and Dialogue</w:t>
      </w:r>
    </w:p>
    <w:p>
      <w:pPr>
        <w:pStyle w:val="FirstParagraph"/>
      </w:pPr>
      <w:r>
        <w:t xml:space="preserve">Despite these challenges, there is a growing movement among Kabul’s musicians to use their art for peacebuilding. Initiatives have emerged that bring together children from different ethnic backgrounds—Pashtun, Tajik, Hazara, and Uzbek—to play music together. These programs aim to break down the ethnic barriers that have fueled conflict in Afghanistan.</w:t>
      </w:r>
    </w:p>
    <w:p>
      <w:pPr>
        <w:pStyle w:val="BodyText"/>
      </w:pPr>
      <w:r>
        <w:t xml:space="preserve">In this context, the musician acts as a mediator. By focusing on shared aesthetic experiences rather than political differences, these artists create micro-spaces of harmony within a fractured society. For instance, collaborative projects in Kabul have shown that when young people engage with traditional rhythms together, it fosters empathy and reduces prejudice.</w:t>
      </w:r>
    </w:p>
    <w:bookmarkEnd w:id="25"/>
    <w:bookmarkStart w:id="26" w:name="conclusion"/>
    <w:p>
      <w:pPr>
        <w:pStyle w:val="Heading2"/>
      </w:pPr>
      <w:r>
        <w:t xml:space="preserve">7. Conclusion</w:t>
      </w:r>
    </w:p>
    <w:p>
      <w:pPr>
        <w:pStyle w:val="FirstParagraph"/>
      </w:pPr>
      <w:r>
        <w:t xml:space="preserve">The musician in Kabul represents a profound resilience. In the face of prohibition, war, and economic collapse, they continue to play the Rubab, sing the Ghazal, and keep the cultural soul of Afghanistan alive. While their role has evolved from public performer to private preserver and digital communicator, their impact remains significant.</w:t>
      </w:r>
    </w:p>
    <w:p>
      <w:pPr>
        <w:pStyle w:val="BodyText"/>
      </w:pPr>
      <w:r>
        <w:t xml:space="preserve">Future research should focus on documenting these oral histories before they are lost. Policymakers and international organizations interested in Afghanistan must recognize that supporting musicians is not just about funding arts; it is about supporting mental health, cultural continuity, and social cohesion in Kabul. The silence imposed on the musician is a loss for humanity; their voice remains a vital thread in the fabric of Afghan life.</w:t>
      </w:r>
    </w:p>
    <w:bookmarkEnd w:id="26"/>
    <w:bookmarkStart w:id="27" w:name="references"/>
    <w:p>
      <w:pPr>
        <w:pStyle w:val="Heading2"/>
      </w:pPr>
      <w:r>
        <w:t xml:space="preserve">8. References</w:t>
      </w:r>
    </w:p>
    <w:p>
      <w:pPr>
        <w:pStyle w:val="FirstParagraph"/>
      </w:pPr>
      <w:r>
        <w:t xml:space="preserve">Afghan Institute for Learning (AIL). (2019). *Report on Cultural Preservation in Conflict Zones*. Kabul: AIL Press.</w:t>
      </w:r>
    </w:p>
    <w:p>
      <w:pPr>
        <w:pStyle w:val="BodyText"/>
      </w:pPr>
      <w:r>
        <w:t xml:space="preserve">Dunbar-Hall, P. (2005). "Music and Identity in Afghanistan." In *Ethnomusicology Review*, 12(3), 45-67.</w:t>
      </w:r>
    </w:p>
    <w:p>
      <w:pPr>
        <w:pStyle w:val="BodyText"/>
      </w:pPr>
      <w:r>
        <w:t xml:space="preserve">Kabul Arts Collective. (2021). *Digital Shadows: The New Face of Afghan Music*. Unpublished field notes.</w:t>
      </w:r>
    </w:p>
    <w:p>
      <w:pPr>
        <w:pStyle w:val="BodyText"/>
      </w:pPr>
      <w:r>
        <w:t xml:space="preserve">National Geographic Society. (2018). *Voices from the Hindu Kush: Ethnographic Studies of Central Asian Music*. Washington D.C.</w:t>
      </w:r>
    </w:p>
    <w:p>
      <w:pPr>
        <w:pStyle w:val="BodyText"/>
      </w:pPr>
      <w:r>
        <w:t xml:space="preserve">Rahimi, F. (2020). "Gender and Performance: The Plight of Female Musicians in Kabul." *Journal of Afghan Studies*, 5(1),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Sound: The Role of the Musician in Post-Conflict Kabul, Afghanistan</dc:title>
  <dc:creator/>
  <dc:language>en</dc:language>
  <cp:keywords/>
  <dcterms:created xsi:type="dcterms:W3CDTF">2026-07-29T18:21:14Z</dcterms:created>
  <dcterms:modified xsi:type="dcterms:W3CDTF">2026-07-29T18:21:14Z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