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Harmonic</w:t>
      </w:r>
      <w:r>
        <w:t xml:space="preserve"> </w:t>
      </w:r>
      <w:r>
        <w:t xml:space="preserve">Convergence:</w:t>
      </w:r>
      <w:r>
        <w:t xml:space="preserve"> </w:t>
      </w:r>
      <w:r>
        <w:t xml:space="preserve">The</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Brazil</w:t>
      </w:r>
      <w:r>
        <w:t xml:space="preserve"> </w:t>
      </w:r>
      <w:r>
        <w:t xml:space="preserve">Brasília</w:t>
      </w:r>
    </w:p>
    <w:bookmarkStart w:id="28" w:name="X4421c460f9c9f3b9754aaf7826f488306e25b0a"/>
    <w:p>
      <w:pPr>
        <w:pStyle w:val="Heading1"/>
      </w:pPr>
      <w:r>
        <w:t xml:space="preserve">Harmonic Convergence: The Socio-Cultural Impact of the Musician in Contemporary Brazil Brasília</w:t>
      </w:r>
    </w:p>
    <w:p>
      <w:pPr>
        <w:pStyle w:val="FirstParagraph"/>
      </w:pPr>
      <w:r>
        <w:rPr>
          <w:bCs/>
          <w:b/>
        </w:rPr>
        <w:t xml:space="preserve">Jane Doe, Ph.D.</w:t>
      </w:r>
      <w:r>
        <w:br/>
      </w:r>
      <w:r>
        <w:rPr>
          <w:bCs/>
          <w:b/>
        </w:rPr>
        <w:t xml:space="preserve">Institute of Cultural Studies, University of Brasília</w:t>
      </w:r>
      <w:r>
        <w:br/>
      </w:r>
      <w:r>
        <w:rPr>
          <w:bCs/>
          <w:b/>
        </w:rPr>
        <w:t xml:space="preserve">Email: jane.doe@unb.br</w:t>
      </w:r>
    </w:p>
    <w:bookmarkStart w:id="20" w:name="abstract"/>
    <w:p>
      <w:pPr>
        <w:pStyle w:val="Heading2"/>
      </w:pPr>
      <w:r>
        <w:t xml:space="preserve">Abstract</w:t>
      </w:r>
    </w:p>
    <w:p>
      <w:pPr>
        <w:pStyle w:val="FirstParagraph"/>
      </w:pPr>
      <w:r>
        <w:t xml:space="preserve">This paper explores the multifaceted role of the musician within the unique socio-cultural landscape of Brazil Brasília. As a city planned from scratch to serve as the political capital, Brasília presents a paradox: it is an architectural monument to modernity that struggles with organic cultural integration. This study argues that the musician in this context serves not merely as an entertainer, but as a critical agent of social cohesion and historical memory. By analyzing live performances in satellite cities versus the Plano Piloto, digital dissemination strategies, and the fusion of traditional Brazilian genres with electronic influences prevalent in the Federal District's nightlife, we demonstrate how musicians are reshaping the identity of Brazil Brasília. The findings suggest that while institutional support remains uneven, grassroots musical movements are successfully bridging the divide between political elitism and popular culture.</w:t>
      </w:r>
    </w:p>
    <w:bookmarkEnd w:id="20"/>
    <w:bookmarkStart w:id="21" w:name="introduction"/>
    <w:p>
      <w:pPr>
        <w:pStyle w:val="Heading2"/>
      </w:pPr>
      <w:r>
        <w:t xml:space="preserve">1. Introduction</w:t>
      </w:r>
    </w:p>
    <w:p>
      <w:pPr>
        <w:pStyle w:val="FirstParagraph"/>
      </w:pPr>
      <w:r>
        <w:t xml:space="preserve">Brazil Brasília stands as a singular anomaly in the urban geography of South America. Inaugurated in 1960, it was designed by architect Oscar Niemeyer and urban planner Lúcio Costa to symbolize a new era for Brazil, moving the capital from Rio de Janeiro to the heart of the country. However, this top-down construction often resulted in a sense of cultural dislocation. For decades, critics argued that Brasília lacked "soul," viewing it as a sterile administrative hub rather than a living community. Yet, over the last two decades, there has been an explosion of artistic production that challenges this perception.</w:t>
      </w:r>
    </w:p>
    <w:p>
      <w:pPr>
        <w:pStyle w:val="BodyText"/>
      </w:pPr>
      <w:r>
        <w:t xml:space="preserve">At the center of this renaissance is the musician. In many cities, music is an organic outgrowth of daily life; in Brazil Brasília, it must be cultivated intentionally. This paper examines how contemporary musicians navigate the specific constraints and opportunities presented by Brasiliense society. We investigate how they utilize local venues, digital platforms, and cross-disciplinary collaborations to foster a sense of belonging among residents who are often migrants from various regions of Brazil.</w:t>
      </w:r>
    </w:p>
    <w:bookmarkEnd w:id="21"/>
    <w:bookmarkStart w:id="22" w:name="X98a5072a755ab3dca320e47bcb6d89a22174152"/>
    <w:p>
      <w:pPr>
        <w:pStyle w:val="Heading2"/>
      </w:pPr>
      <w:r>
        <w:t xml:space="preserve">2. The Paradox of Space: Plano Piloto vs. Satellite Cities</w:t>
      </w:r>
    </w:p>
    <w:p>
      <w:pPr>
        <w:pStyle w:val="FirstParagraph"/>
      </w:pPr>
      <w:r>
        <w:t xml:space="preserve">To understand the impact of the musician in Brazil Brasília, one must first address the spatial dichotomy that defines life in the Federal District (DF). The Plano Piloto, or Pilot Plane, contains government buildings and upscale residential areas characterized by wide avenues and modernist architecture. In contrast, satellite cities such as Taguatinga, Ceilândia, and Sobradinho are densely populated hubs of working-class life.</w:t>
      </w:r>
    </w:p>
    <w:p>
      <w:pPr>
        <w:pStyle w:val="BodyText"/>
      </w:pPr>
      <w:r>
        <w:t xml:space="preserve">The musician operates differently in these two spheres. In the Plano Piloto, musicians often perform in concert halls like the Teatro Nacional Cláudio Santoro or at high-end restaurants along the Lago Sul. Here, music is frequently associated with classical traditions, jazz fusion, or elite entertainment. Conversely, in the satellite cities, music is a vibrant component of community survival and celebration. The "baião" and "forró" scenes are particularly potent here.</w:t>
      </w:r>
    </w:p>
    <w:p>
      <w:pPr>
        <w:pStyle w:val="BodyText"/>
      </w:pPr>
      <w:r>
        <w:t xml:space="preserve">Recent ethnographic studies indicate that musicians who bridge this gap—performing in both the central administration areas and the peripheral communities—achieve higher levels of social capital. For instance, projects led by local bands that invite audiences from Ceilândia to attend concerts in downtown Brasília have been shown to reduce social prejudices and increase civic pride. The musician acts as a diplomat between two Brasílias: the one of stone and glass, and the one of asphalt and community.</w:t>
      </w:r>
    </w:p>
    <w:bookmarkEnd w:id="22"/>
    <w:bookmarkStart w:id="23" w:name="X8bda7c832a55aeffd1ae1c4dd4b7a1b86891925"/>
    <w:p>
      <w:pPr>
        <w:pStyle w:val="Heading2"/>
      </w:pPr>
      <w:r>
        <w:t xml:space="preserve">3. Digital Dissemination as Cultural Infrastructure</w:t>
      </w:r>
    </w:p>
    <w:p>
      <w:pPr>
        <w:pStyle w:val="FirstParagraph"/>
      </w:pPr>
      <w:r>
        <w:t xml:space="preserve">In addition to physical spaces, digital platforms have become crucial infrastructure for musicians in Brazil Brasília. Given the city's sprawl and traffic congestion, live attendance can be logistically challenging for many residents. Consequently, Brasiliense artists have increasingly turned to streaming services and social media to reach their audience.</w:t>
      </w:r>
    </w:p>
    <w:p>
      <w:pPr>
        <w:pStyle w:val="BodyText"/>
      </w:pPr>
      <w:r>
        <w:t xml:space="preserve">This shift has led to the emergence of a distinct "Brasiliense Sound." While rooted in national traditions like samba and bossa nova, local musicians are incorporating electronic beats that reflect the city's rhythmic pulse. The rise of live-streamed concerts during public health crises accelerated this trend, but it persists today as a primary mode of engagement. Artists use platforms not only for performance but also for political discourse, addressing local issues such as water scarcity in satellite cities or the preservation of historical landmarks.</w:t>
      </w:r>
    </w:p>
    <w:p>
      <w:pPr>
        <w:pStyle w:val="BodyText"/>
      </w:pPr>
      <w:r>
        <w:t xml:space="preserve">This digital presence allows musicians to transcend geographical barriers within the Federal District. A producer from Águas Claras can collaborate remotely with a vocalist from Asa Norte, creating a unified cultural output that represents the entire DF. This virtual connectivity reinforces the idea of Brasília not as fragmented neighborhoods, but as a cohesive metropolitan identity.</w:t>
      </w:r>
    </w:p>
    <w:bookmarkEnd w:id="23"/>
    <w:bookmarkStart w:id="24" w:name="Xc3ce30d24fba295c89e79bd6b9a3227c114337f"/>
    <w:p>
      <w:pPr>
        <w:pStyle w:val="Heading2"/>
      </w:pPr>
      <w:r>
        <w:t xml:space="preserve">4. Institutional Support and Economic Challenges</w:t>
      </w:r>
    </w:p>
    <w:p>
      <w:pPr>
        <w:pStyle w:val="FirstParagraph"/>
      </w:pPr>
      <w:r>
        <w:t xml:space="preserve">Despite the vibrant activity in the field, musicians in Brazil Brasília face significant economic hurdles. The city's economy is heavily dependent on public sector employment, which can lead to fluctuating discretionary spending for arts and entertainment during budget cuts or political instability.</w:t>
      </w:r>
    </w:p>
    <w:p>
      <w:pPr>
        <w:pStyle w:val="BodyText"/>
      </w:pPr>
      <w:r>
        <w:t xml:space="preserve">The Brazilian government’s cultural incentive laws (such as Lei Rouanet) provide some funding, but competition is fierce, and funds often skew toward large-scale events rather than supporting individual artist development. Local initiatives, such as the "Programa de Incentivo à Cultura do DF," attempt to mitigate this by offering micro-grants and venue access. However, musicians report that bureaucratic hurdles remain a significant barrier.</w:t>
      </w:r>
    </w:p>
    <w:p>
      <w:pPr>
        <w:pStyle w:val="BodyText"/>
      </w:pPr>
      <w:r>
        <w:t xml:space="preserve">Furthermore, the gig economy in Brasília is precarious. Many musicians work multiple jobs outside of their artistic pursuits. This precarity affects the quality and consistency of performances but also fosters resilience. Musicians are increasingly forming cooperatives to share resources, negotiate better rates for private events, and create alternative distribution networks that bypass traditional gatekeepers.</w:t>
      </w:r>
    </w:p>
    <w:bookmarkEnd w:id="24"/>
    <w:bookmarkStart w:id="25" w:name="X07922cb31534a23409b09320fef554808bac7d3"/>
    <w:p>
      <w:pPr>
        <w:pStyle w:val="Heading2"/>
      </w:pPr>
      <w:r>
        <w:t xml:space="preserve">5. Case Study: The Festival Culture as Social Glue</w:t>
      </w:r>
    </w:p>
    <w:p>
      <w:pPr>
        <w:pStyle w:val="FirstParagraph"/>
      </w:pPr>
      <w:r>
        <w:t xml:space="preserve">A prime example of the musician's integrative role is found in the proliferation of music festivals across Brazil Brasília. Events such as "Brasília em Cena" and various regional festivals in satellite cities serve as catalysts for community interaction.</w:t>
      </w:r>
    </w:p>
    <w:p>
      <w:pPr>
        <w:pStyle w:val="BodyText"/>
      </w:pPr>
      <w:r>
        <w:t xml:space="preserve">In these settings, the musician is not just a performer but a facilitator of dialogue. Lineups often mix renowned national artists with local unknowns, creating platforms for emerging talent. More importantly, these events attract diverse crowds that might not otherwise interact. The shared experience of live music temporarily suspends social stratifications, allowing residents to connect through rhythm and melody.</w:t>
      </w:r>
    </w:p>
    <w:p>
      <w:pPr>
        <w:pStyle w:val="BodyText"/>
      </w:pPr>
      <w:r>
        <w:t xml:space="preserve">An analysis of attendee surveys from recent festivals reveals a strong correlation between festival participation and perceived community well-being. Residents who attend local musical events report higher levels of satisfaction with their quality of life in Brasília, citing the arts as a key factor in their decision to stay and invest in the city long-term.</w:t>
      </w:r>
    </w:p>
    <w:bookmarkEnd w:id="25"/>
    <w:bookmarkStart w:id="26" w:name="conclusion"/>
    <w:p>
      <w:pPr>
        <w:pStyle w:val="Heading2"/>
      </w:pPr>
      <w:r>
        <w:t xml:space="preserve">6. Conclusion</w:t>
      </w:r>
    </w:p>
    <w:p>
      <w:pPr>
        <w:pStyle w:val="FirstParagraph"/>
      </w:pPr>
      <w:r>
        <w:t xml:space="preserve">The musician in Brazil Brasília is far more than a purveyor of entertainment. They are essential workers in the construction of civic identity, acting as bridges between disparate social groups and geographical zones. Through their work, they challenge the notion of Brasília as a sterile capital, infusing it with emotion, history, and diversity.</w:t>
      </w:r>
    </w:p>
    <w:p>
      <w:pPr>
        <w:pStyle w:val="BodyText"/>
      </w:pPr>
      <w:r>
        <w:t xml:space="preserve">However, for this cultural ecosystem to thrive further than its current trajectory requires sustained institutional support and economic stability. Policymakers must recognize music not as an optional luxury but as vital infrastructure for social cohesion. By investing in local musicians and creating inclusive spaces for artistic expression, Brazil Brasília can fully realize its potential as a city where modernity meets humanity.</w:t>
      </w:r>
    </w:p>
    <w:p>
      <w:pPr>
        <w:pStyle w:val="BodyText"/>
      </w:pPr>
      <w:r>
        <w:t xml:space="preserve">Future research should focus on longitudinal studies of musician careers in the region and the long-term psychological impact of community-based music programs on youth development in satellite cities. As Brazil Brasília continues to evolve, the role of the musician will remain central to its ongoing narrative.</w:t>
      </w:r>
    </w:p>
    <w:bookmarkEnd w:id="26"/>
    <w:bookmarkStart w:id="27" w:name="references"/>
    <w:p>
      <w:pPr>
        <w:pStyle w:val="Heading2"/>
      </w:pPr>
      <w:r>
        <w:t xml:space="preserve">7. References</w:t>
      </w:r>
    </w:p>
    <w:p>
      <w:pPr>
        <w:pStyle w:val="FirstParagraph"/>
      </w:pPr>
      <w:r>
        <w:t xml:space="preserve">(Note: References are illustrative for this format.)</w:t>
      </w:r>
    </w:p>
    <w:p>
      <w:pPr>
        <w:numPr>
          <w:ilvl w:val="0"/>
          <w:numId w:val="1001"/>
        </w:numPr>
        <w:pStyle w:val="Compact"/>
      </w:pPr>
      <w:r>
        <w:t xml:space="preserve">- Costa, L. (1960). *Plano Piloto*. Brasília.</w:t>
      </w:r>
    </w:p>
    <w:p>
      <w:pPr>
        <w:numPr>
          <w:ilvl w:val="0"/>
          <w:numId w:val="1001"/>
        </w:numPr>
        <w:pStyle w:val="Compact"/>
      </w:pPr>
      <w:r>
        <w:t xml:space="preserve">- Silva, M. &amp; Oliveira, R. (2022). "Digital Resilience of Independent Musicians in Federal District." *Journal of Brazilian Cultural Studies*, 15(3), 45-67.</w:t>
      </w:r>
    </w:p>
    <w:p>
      <w:pPr>
        <w:numPr>
          <w:ilvl w:val="0"/>
          <w:numId w:val="1001"/>
        </w:numPr>
        <w:pStyle w:val="Compact"/>
      </w:pPr>
      <w:r>
        <w:t xml:space="preserve">- Santos, A. (2021). *The Sound of the Planalto: Music and Identity in Brasília*.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Harmonic Convergence: The Socio-Cultural Impact of the Musician in Contemporary Brazil Brasília</dc:title>
  <dc:creator/>
  <cp:keywords/>
  <dcterms:created xsi:type="dcterms:W3CDTF">2026-07-29T23:12:11Z</dcterms:created>
  <dcterms:modified xsi:type="dcterms:W3CDTF">2026-07-29T23:12:11Z</dcterms:modified>
</cp:coreProperties>
</file>

<file path=docProps/custom.xml><?xml version="1.0" encoding="utf-8"?>
<Properties xmlns="http://schemas.openxmlformats.org/officeDocument/2006/custom-properties" xmlns:vt="http://schemas.openxmlformats.org/officeDocument/2006/docPropsVTypes"/>
</file>