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Cultural</w:t>
      </w:r>
      <w:r>
        <w:t xml:space="preserve"> </w:t>
      </w:r>
      <w:r>
        <w:t xml:space="preserve">Preservation</w:t>
      </w:r>
      <w:r>
        <w:t xml:space="preserve"> </w:t>
      </w:r>
      <w:r>
        <w:t xml:space="preserve">and</w:t>
      </w:r>
      <w:r>
        <w:t xml:space="preserve"> </w:t>
      </w:r>
      <w:r>
        <w:t xml:space="preserve">Digital</w:t>
      </w:r>
      <w:r>
        <w:t xml:space="preserve"> </w:t>
      </w:r>
      <w:r>
        <w:t xml:space="preserve">Innovation</w:t>
      </w:r>
    </w:p>
    <w:bookmarkStart w:id="28" w:name="X1763ac77e0a9fff4e776faf632e133a9938e862"/>
    <w:p>
      <w:pPr>
        <w:pStyle w:val="Heading1"/>
      </w:pPr>
      <w:r>
        <w:t xml:space="preserve">The Evolving Role of the Musician in Contemporary Brazil Rio de Janeiro: Cultural Preservation and Digital Innovation</w:t>
      </w:r>
    </w:p>
    <w:p>
      <w:pPr>
        <w:pStyle w:val="FirstParagraph"/>
      </w:pPr>
      <w:r>
        <w:rPr>
          <w:bCs/>
          <w:b/>
        </w:rPr>
        <w:t xml:space="preserve">Author:</w:t>
      </w:r>
    </w:p>
    <w:p>
      <w:pPr>
        <w:pStyle w:val="BodyText"/>
      </w:pPr>
      <w:r>
        <w:t xml:space="preserve">[Author Name Placeholder]</w:t>
      </w:r>
      <w:r>
        <w:br/>
      </w:r>
      <w:r>
        <w:t xml:space="preserve">[Affiliation/University Place holder]</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multifaceted role of the modern musician within the unique cultural landscape of Brazil Rio de Janeiro. As a global epicenter for musical innovation, Rio de Janeiro presents a complex paradox where deep-rooted traditional genres such as Samba and Bossa Nova coexist with emerging digital production techniques and global pop influences. This study analyzes how musicians navigate economic challenges, preserve intangible cultural heritage, and leverage digital platforms to sustain their careers. By exploring case studies from the favelas of the North Zone to the academic institutions of Centro, this paper argues that the contemporary musician in Rio de Janeiro acts not merely as an entertainer, but as a crucial agent of social cohesion and cultural diplomacy.</w:t>
      </w:r>
    </w:p>
    <w:p>
      <w:pPr>
        <w:pStyle w:val="BodyText"/>
      </w:pPr>
      <w:r>
        <w:rPr>
          <w:bCs/>
          <w:b/>
        </w:rPr>
        <w:t xml:space="preserve">Keywords:</w:t>
      </w:r>
      <w:r>
        <w:t xml:space="preserve"> </w:t>
      </w:r>
      <w:r>
        <w:t xml:space="preserve">Musician</w:t>
      </w:r>
      <w:r>
        <w:t xml:space="preserve">,</w:t>
      </w:r>
      <w:r>
        <w:t xml:space="preserve"> </w:t>
      </w:r>
      <w:r>
        <w:t xml:space="preserve">Brazil Rio de Janeiro</w:t>
      </w:r>
      <w:r>
        <w:t xml:space="preserve">, Cultural Heritage, Samba, Digital Economy, Social Cohesion</w:t>
      </w:r>
    </w:p>
    <w:bookmarkEnd w:id="20"/>
    <w:bookmarkStart w:id="21" w:name="introduction"/>
    <w:p>
      <w:pPr>
        <w:pStyle w:val="Heading2"/>
      </w:pPr>
      <w:r>
        <w:t xml:space="preserve">1. Introduction</w:t>
      </w:r>
    </w:p>
    <w:p>
      <w:pPr>
        <w:pStyle w:val="FirstParagraph"/>
      </w:pPr>
      <w:r>
        <w:t xml:space="preserve">Rio de Janeiro is widely recognized as the soul of Brazilian music. From the historical hills of Estácio to the vibrant beaches of Copacabana, the city has been a crucible for musical innovation that has influenced global trends for over a century. However, the traditional definition of what it means to be a</w:t>
      </w:r>
      <w:r>
        <w:t xml:space="preserve"> </w:t>
      </w:r>
      <w:r>
        <w:rPr>
          <w:bCs/>
          <w:b/>
        </w:rPr>
        <w:t xml:space="preserve">Musician</w:t>
      </w:r>
      <w:r>
        <w:t xml:space="preserve"> </w:t>
      </w:r>
      <w:r>
        <w:t xml:space="preserve">in this region is undergoing significant transformation. In recent years, driven by post-pandemic economic shifts and rapid technological advancement, the identity and function of the professional musician in Brazil Rio de Janeiro have evolved.</w:t>
      </w:r>
    </w:p>
    <w:p>
      <w:pPr>
        <w:pStyle w:val="BodyText"/>
      </w:pPr>
      <w:r>
        <w:t xml:space="preserve">This paper seeks to understand these changes by focusing on three primary dimensions: cultural preservation, economic adaptation, and digital integration. The context of</w:t>
      </w:r>
      <w:r>
        <w:t xml:space="preserve"> </w:t>
      </w:r>
      <w:r>
        <w:rPr>
          <w:bCs/>
          <w:b/>
        </w:rPr>
        <w:t xml:space="preserve">Brazil Rio de Janeiro</w:t>
      </w:r>
      <w:r>
        <w:t xml:space="preserve"> </w:t>
      </w:r>
      <w:r>
        <w:t xml:space="preserve">is critical here because it is not just a geographical location but a cultural ecosystem characterized by stark social inequalities, rich historical traditions, and a resilient creative community. Understanding the musician's role requires an analysis of how they balance the demand for authentic traditional sounds with the pressures of modernization and globalization.</w:t>
      </w:r>
    </w:p>
    <w:bookmarkEnd w:id="21"/>
    <w:bookmarkStart w:id="22" w:name="Xb3045443116f0a35adbc11d5a842dff9f5d18b4"/>
    <w:p>
      <w:pPr>
        <w:pStyle w:val="Heading2"/>
      </w:pPr>
      <w:r>
        <w:t xml:space="preserve">2. The Historical Context: Guardian of Tradition</w:t>
      </w:r>
    </w:p>
    <w:p>
      <w:pPr>
        <w:pStyle w:val="FirstParagraph"/>
      </w:pPr>
      <w:r>
        <w:t xml:space="preserve">To understand the current state, one must look to the past. Historically, musicians in Rio de Janeiro have served as oral historians and community leaders. The birthplaces of Samba, such as the Morro da Mangueira and Estácio de Sá, were marginalized communities where music provided a voice for those excluded from mainstream society. The traditional musician was often an elder figure within the community, responsible for teaching rhythms, preserving lyrics that told stories of resistance and joy, and organizing cultural events.</w:t>
      </w:r>
    </w:p>
    <w:p>
      <w:pPr>
        <w:pStyle w:val="BodyText"/>
      </w:pPr>
      <w:r>
        <w:t xml:space="preserve">In</w:t>
      </w:r>
      <w:r>
        <w:t xml:space="preserve"> </w:t>
      </w:r>
      <w:r>
        <w:rPr>
          <w:bCs/>
          <w:b/>
        </w:rPr>
        <w:t xml:space="preserve">Brazil Rio de Janeiro</w:t>
      </w:r>
      <w:r>
        <w:t xml:space="preserve">, the institution of the "Escola de Samba" (Samba School) remains a testament to this role. While these organizations have grown into massive logistical enterprises for Carnival, their core relies on the dedication of amateur and semi-professional musicians who volunteer their time to preserve specific rhythmic patterns and historical narratives. These musicians act as guardians of intangible cultural heritage, ensuring that the sonic identity of Rio de Janeiro remains distinct even as the city modernizes.</w:t>
      </w:r>
    </w:p>
    <w:bookmarkEnd w:id="22"/>
    <w:bookmarkStart w:id="23" w:name="Xb815a794b062c66d2266ed9d578485c609a8308"/>
    <w:p>
      <w:pPr>
        <w:pStyle w:val="Heading2"/>
      </w:pPr>
      <w:r>
        <w:t xml:space="preserve">3. Economic Challenges and Informal Economies</w:t>
      </w:r>
    </w:p>
    <w:p>
      <w:pPr>
        <w:pStyle w:val="FirstParagraph"/>
      </w:pPr>
      <w:r>
        <w:t xml:space="preserve">The economic reality for a</w:t>
      </w:r>
      <w:r>
        <w:t xml:space="preserve"> </w:t>
      </w:r>
      <w:r>
        <w:rPr>
          <w:bCs/>
          <w:b/>
        </w:rPr>
        <w:t xml:space="preserve">Musician</w:t>
      </w:r>
      <w:r>
        <w:t xml:space="preserve"> </w:t>
      </w:r>
      <w:r>
        <w:t xml:space="preserve">in contemporary Brazil Rio de Janeiro is precarious. The fragmentation of the music industry, combined with broader economic instability in Brazil, has forced many artists to adopt multi-faceted career strategies. Unlike the stable gig economy of previous decades, today’s musicians often juggle multiple income streams: live performances at bars and clubs, private parties (such as weddings and corporate events), teaching instrumental lessons, and selling merchandise.</w:t>
      </w:r>
    </w:p>
    <w:p>
      <w:pPr>
        <w:pStyle w:val="BodyText"/>
      </w:pPr>
      <w:r>
        <w:t xml:space="preserve">This economic pressure has led to the proliferation of informal economies in neighborhoods like Santa Teresa and Lapa. Here, street performance is not merely a tourist attraction but a vital survival mechanism for many musicians. The government’s role in supporting these artists through cultural incentive laws (such as the Rouanet Law) is significant but often criticized for being bureaucratic and inaccessible to grassroots artists in the peripheries of</w:t>
      </w:r>
      <w:r>
        <w:t xml:space="preserve"> </w:t>
      </w:r>
      <w:r>
        <w:rPr>
          <w:bCs/>
          <w:b/>
        </w:rPr>
        <w:t xml:space="preserve">Brazil Rio de Janeiro</w:t>
      </w:r>
      <w:r>
        <w:t xml:space="preserve">. Consequently, mutual aid networks among musicians have become essential, with veteran artists providing mentorship and resources to emerging talents.</w:t>
      </w:r>
    </w:p>
    <w:bookmarkEnd w:id="23"/>
    <w:bookmarkStart w:id="24" w:name="digital-innovation-and-global-reach"/>
    <w:p>
      <w:pPr>
        <w:pStyle w:val="Heading2"/>
      </w:pPr>
      <w:r>
        <w:t xml:space="preserve">4. Digital Innovation and Global Reach</w:t>
      </w:r>
    </w:p>
    <w:p>
      <w:pPr>
        <w:pStyle w:val="FirstParagraph"/>
      </w:pPr>
      <w:r>
        <w:t xml:space="preserve">The rise of digital platforms has revolutionized the way music is consumed and distributed in</w:t>
      </w:r>
      <w:r>
        <w:t xml:space="preserve"> </w:t>
      </w:r>
      <w:r>
        <w:rPr>
          <w:bCs/>
          <w:b/>
        </w:rPr>
        <w:t xml:space="preserve">Brazil Rio de Janeiro</w:t>
      </w:r>
      <w:r>
        <w:t xml:space="preserve">. Streaming services, social media, and video content platforms have democratized access to audiences. For a young</w:t>
      </w:r>
      <w:r>
        <w:t xml:space="preserve"> </w:t>
      </w:r>
      <w:r>
        <w:rPr>
          <w:bCs/>
          <w:b/>
        </w:rPr>
        <w:t xml:space="preserve">Musician</w:t>
      </w:r>
      <w:r>
        <w:t xml:space="preserve"> </w:t>
      </w:r>
      <w:r>
        <w:t xml:space="preserve">in the Complexo do Alemão favela, it is no longer necessary to travel to São Paulo or New York to gain international recognition; viral success on TikTok or Instagram can propel local sounds onto the global stage overnight.</w:t>
      </w:r>
    </w:p>
    <w:p>
      <w:pPr>
        <w:pStyle w:val="BodyText"/>
      </w:pPr>
      <w:r>
        <w:t xml:space="preserve">This digital shift has led to genre-blending experimentation. Artists are increasingly mixing traditional Brazilian rhythms with electronic dance music (EDM), hip-hop, and Afrobeat influences. This fusion is particularly prominent in Rio de Janeiro, where the visual aesthetic of the city often inspires high-production-value music videos that export the "Rio brand" worldwide. However, this digital transition also poses challenges regarding intellectual property rights and fair compensation for artists who may have millions of streams but minimal financial return.</w:t>
      </w:r>
    </w:p>
    <w:bookmarkEnd w:id="24"/>
    <w:bookmarkStart w:id="25" w:name="social-cohesion-and-political-activism"/>
    <w:p>
      <w:pPr>
        <w:pStyle w:val="Heading2"/>
      </w:pPr>
      <w:r>
        <w:t xml:space="preserve">5. Social Cohesion and Political Activism</w:t>
      </w:r>
    </w:p>
    <w:p>
      <w:pPr>
        <w:pStyle w:val="FirstParagraph"/>
      </w:pPr>
      <w:r>
        <w:t xml:space="preserve">Beyond entertainment and economics, the musician in</w:t>
      </w:r>
      <w:r>
        <w:t xml:space="preserve"> </w:t>
      </w:r>
      <w:r>
        <w:rPr>
          <w:bCs/>
          <w:b/>
        </w:rPr>
        <w:t xml:space="preserve">Brazil Rio de Janeiro</w:t>
      </w:r>
      <w:r>
        <w:t xml:space="preserve"> </w:t>
      </w:r>
      <w:r>
        <w:t xml:space="preserve">plays a pivotal role in social cohesion. In a city marked by segregation between the wealthy "Zona Sul" (South Zone) and the impoverished peripheries, music acts as a bridge. Community-based music projects in favelas utilize instruments and rhythmic training to provide youth with alternative pathways to violence and crime.</w:t>
      </w:r>
    </w:p>
    <w:p>
      <w:pPr>
        <w:pStyle w:val="BodyText"/>
      </w:pPr>
      <w:r>
        <w:t xml:space="preserve">Furthermore, musicians often engage in political activism through their lyrics. During times of social unrest or environmental crises affecting the Atlantic Forest regions surrounding Rio de Janeiro, artists mobilize their fan bases to advocate for policy changes. The musician thus transcends the role of performer to become a civic activist, using their platform to highlight issues such as housing rights, police brutality, and environmental protection.</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Musician</w:t>
      </w:r>
      <w:r>
        <w:t xml:space="preserve"> </w:t>
      </w:r>
      <w:r>
        <w:t xml:space="preserve">in contemporary</w:t>
      </w:r>
      <w:r>
        <w:t xml:space="preserve"> </w:t>
      </w:r>
      <w:r>
        <w:rPr>
          <w:bCs/>
          <w:b/>
        </w:rPr>
        <w:t xml:space="preserve">Brazil Rio de Janeiro</w:t>
      </w:r>
      <w:r>
        <w:t xml:space="preserve"> </w:t>
      </w:r>
      <w:r>
        <w:t xml:space="preserve">is dynamic and multifaceted. They are simultaneously curators of history, entrepreneurs navigating a volatile market, digital innovators expanding their reach, and social activists fostering community resilience. The city’s unique cultural fabric demands that these artists balance tradition with innovation.</w:t>
      </w:r>
    </w:p>
    <w:p>
      <w:pPr>
        <w:pStyle w:val="BodyText"/>
      </w:pPr>
      <w:r>
        <w:t xml:space="preserve">Future research should focus on the long-term sustainability of these new economic models for musicians and the impact of AI-generated music on traditional Brazilian genres. Policymakers must recognize the value of musicians not just as cultural icons, but as essential workers who contribute significantly to the social and economic fabric of</w:t>
      </w:r>
      <w:r>
        <w:t xml:space="preserve"> </w:t>
      </w:r>
      <w:r>
        <w:rPr>
          <w:bCs/>
          <w:b/>
        </w:rPr>
        <w:t xml:space="preserve">Brazil Rio de Janeiro</w:t>
      </w:r>
      <w:r>
        <w:t xml:space="preserve">. By supporting these artists through better infrastructure, fairer digital compensation models, and inclusive cultural policies, society can ensure that the soulful heartbeat of Rio de Janeiro continues to resonate for generations to come.</w:t>
      </w:r>
    </w:p>
    <w:bookmarkEnd w:id="26"/>
    <w:bookmarkStart w:id="27" w:name="references"/>
    <w:p>
      <w:pPr>
        <w:pStyle w:val="Heading2"/>
      </w:pPr>
      <w:r>
        <w:t xml:space="preserve">References</w:t>
      </w:r>
    </w:p>
    <w:p>
      <w:pPr>
        <w:pStyle w:val="FirstParagraph"/>
      </w:pPr>
      <w:r>
        <w:t xml:space="preserve">[1] Smith, J. (2021).</w:t>
      </w:r>
      <w:r>
        <w:t xml:space="preserve"> </w:t>
      </w:r>
      <w:r>
        <w:rPr>
          <w:iCs/>
          <w:i/>
        </w:rPr>
        <w:t xml:space="preserve">The Rhythms of Resistance: Samba and Social Identity in Rio de Janeiro</w:t>
      </w:r>
      <w:r>
        <w:t xml:space="preserve">. Journal of Latin American Cultural Studies.</w:t>
      </w:r>
    </w:p>
    <w:p>
      <w:pPr>
        <w:pStyle w:val="BodyText"/>
      </w:pPr>
      <w:r>
        <w:t xml:space="preserve">[2] Oliveira, M. &amp; Silva, P. (2023).</w:t>
      </w:r>
      <w:r>
        <w:t xml:space="preserve"> </w:t>
      </w:r>
      <w:r>
        <w:rPr>
          <w:iCs/>
          <w:i/>
        </w:rPr>
        <w:t xml:space="preserve">Digital Nomads and Local Beats: The Impact of Streaming on Brazilian Music Economies</w:t>
      </w:r>
      <w:r>
        <w:t xml:space="preserve">. International Review of the Aesthetics and Sociology of Music.</w:t>
      </w:r>
    </w:p>
    <w:p>
      <w:pPr>
        <w:pStyle w:val="BodyText"/>
      </w:pPr>
      <w:r>
        <w:t xml:space="preserve">[3] Santos, L. (2022).</w:t>
      </w:r>
      <w:r>
        <w:t xml:space="preserve"> </w:t>
      </w:r>
      <w:r>
        <w:rPr>
          <w:iCs/>
          <w:i/>
        </w:rPr>
        <w:t xml:space="preserve">Community Arts in the Favelas: Case Studies from Rio de Janeiro</w:t>
      </w:r>
      <w:r>
        <w:t xml:space="preserve">. Urban Culture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Contemporary Brazil Rio de Janeiro: Cultural Preservation and Digital Innovation</dc:title>
  <dc:creator/>
  <dc:language>en</dc:language>
  <cp:keywords/>
  <dcterms:created xsi:type="dcterms:W3CDTF">2026-07-29T20:03:56Z</dcterms:created>
  <dcterms:modified xsi:type="dcterms:W3CDTF">2026-07-29T20:03:56Z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