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China:</w:t>
      </w:r>
      <w:r>
        <w:t xml:space="preserve"> </w:t>
      </w:r>
      <w:r>
        <w:t xml:space="preserve">Cultural</w:t>
      </w:r>
      <w:r>
        <w:t xml:space="preserve"> </w:t>
      </w:r>
      <w:r>
        <w:t xml:space="preserve">Diplomacy</w:t>
      </w:r>
      <w:r>
        <w:t xml:space="preserve"> </w:t>
      </w:r>
      <w:r>
        <w:t xml:space="preserve">and</w:t>
      </w:r>
      <w:r>
        <w:t xml:space="preserve"> </w:t>
      </w:r>
      <w:r>
        <w:t xml:space="preserve">Artistic</w:t>
      </w:r>
      <w:r>
        <w:t xml:space="preserve"> </w:t>
      </w:r>
      <w:r>
        <w:t xml:space="preserve">Evolution</w:t>
      </w:r>
      <w:r>
        <w:t xml:space="preserve"> </w:t>
      </w:r>
      <w:r>
        <w:t xml:space="preserve">in</w:t>
      </w:r>
      <w:r>
        <w:t xml:space="preserve"> </w:t>
      </w:r>
      <w:r>
        <w:t xml:space="preserve">Beijing</w:t>
      </w:r>
    </w:p>
    <w:bookmarkStart w:id="27" w:name="X586eeeb8cff3ac32e0c2d47c88dcf4a2980d25e"/>
    <w:p>
      <w:pPr>
        <w:pStyle w:val="Heading1"/>
      </w:pPr>
      <w:r>
        <w:t xml:space="preserve">The Role of the Musician in Contemporary China</w:t>
      </w:r>
      <w:r>
        <w:br/>
      </w:r>
      <w:r>
        <w:t xml:space="preserve">Analyzing Cultural Dynamics and Global Integration in Beijing</w:t>
      </w:r>
    </w:p>
    <w:p>
      <w:pPr>
        <w:pStyle w:val="FirstParagraph"/>
      </w:pPr>
      <w:r>
        <w:rPr>
          <w:bCs/>
          <w:b/>
        </w:rPr>
        <w:t xml:space="preserve">Conference Paper Submission for the International Symposium on Arts and Technology</w:t>
      </w:r>
    </w:p>
    <w:p>
      <w:pPr>
        <w:pStyle w:val="BodyText"/>
      </w:pPr>
      <w:r>
        <w:rPr>
          <w:bCs/>
          <w:b/>
        </w:rPr>
        <w:t xml:space="preserve">Date:</w:t>
      </w:r>
      <w:r>
        <w:t xml:space="preserve"> </w:t>
      </w:r>
      <w:r>
        <w:t xml:space="preserve">October 2023</w:t>
      </w:r>
      <w:r>
        <w:br/>
      </w:r>
      <w:r>
        <w:rPr>
          <w:bCs/>
          <w:b/>
        </w:rPr>
        <w:t xml:space="preserve">Location Focus:</w:t>
      </w:r>
      <w:r>
        <w:t xml:space="preserve"> </w:t>
      </w:r>
      <w:r>
        <w:t xml:space="preserve">China, Beijing</w:t>
      </w:r>
    </w:p>
    <w:bookmarkStart w:id="20" w:name="abstract"/>
    <w:p>
      <w:pPr>
        <w:pStyle w:val="Heading3"/>
      </w:pPr>
      <w:r>
        <w:t xml:space="preserve">Abstract</w:t>
      </w:r>
    </w:p>
    <w:p>
      <w:pPr>
        <w:pStyle w:val="FirstParagraph"/>
      </w:pPr>
      <w:r>
        <w:t xml:space="preserve">This paper examines the multifaceted role of the modern musician within the socio-cultural landscape of contemporary China, with a specific focus on Beijing as the epicenter of artistic innovation and policy implementation. As global cultural exchanges deepen, understanding how musicians navigate traditional heritage, state-sponsored narratives, and digital globalization is crucial. This study analyzes recent trends in music production, performance practices, and cross-border collaborations originating from Beijing’s vibrant arts scene. By exploring these dynamics through the lens of cultural diplomacy and technological integration, we argue that Beijing-based musicians are not merely performers but active agents shaping China’s soft power image on the global stage.</w:t>
      </w:r>
    </w:p>
    <w:bookmarkEnd w:id="20"/>
    <w:bookmarkStart w:id="21" w:name="X7a15698b81e4ab401a57aecfc39ff42bebcd342"/>
    <w:p>
      <w:pPr>
        <w:pStyle w:val="Heading3"/>
      </w:pPr>
      <w:r>
        <w:t xml:space="preserve">1. Introduction: The Musical Landscape of Beijing</w:t>
      </w:r>
    </w:p>
    <w:p>
      <w:pPr>
        <w:pStyle w:val="FirstParagraph"/>
      </w:pPr>
      <w:r>
        <w:t xml:space="preserve">In recent decades,</w:t>
      </w:r>
      <w:r>
        <w:t xml:space="preserve"> </w:t>
      </w:r>
      <w:r>
        <w:rPr>
          <w:bCs/>
          <w:b/>
        </w:rPr>
        <w:t xml:space="preserve">China</w:t>
      </w:r>
    </w:p>
    <w:p>
      <w:pPr>
        <w:pStyle w:val="BodyText"/>
      </w:pPr>
      <w:r>
        <w:rPr>
          <w:bCs/>
          <w:b/>
        </w:rPr>
        <w:t xml:space="preserve">.</w:t>
      </w:r>
      <w:r>
        <w:br/>
      </w:r>
      <w:r>
        <w:br/>
      </w:r>
      <w:r>
        <w:t xml:space="preserve">has experienced a profound transformation in its cultural sector, driven by economic growth, urbanization,</w:t>
      </w:r>
    </w:p>
    <w:p>
      <w:pPr>
        <w:pStyle w:val="BodyText"/>
      </w:pPr>
      <w:r>
        <w:t xml:space="preserve">echnological advancement and a renewed interest in both traditional heritage and modern artistic expression. At the heart of this transformation stands</w:t>
      </w:r>
      <w:r>
        <w:t xml:space="preserve"> </w:t>
      </w:r>
      <w:r>
        <w:rPr>
          <w:bCs/>
          <w:b/>
        </w:rPr>
        <w:t xml:space="preserve">Beijing</w:t>
      </w:r>
      <w:r>
        <w:t xml:space="preserve">, the capital city which serves as the political, cultural, and artistic hub of the nation. Within this context, the figure of the</w:t>
      </w:r>
      <w:r>
        <w:t xml:space="preserve"> </w:t>
      </w:r>
      <w:r>
        <w:rPr>
          <w:bCs/>
          <w:b/>
        </w:rPr>
        <w:t xml:space="preserve">musician</w:t>
      </w:r>
      <w:r>
        <w:t xml:space="preserve"> </w:t>
      </w:r>
      <w:r>
        <w:t xml:space="preserve">has evolved significantly from being a mere entertainer to becoming a key participant in national dialogue and international cultural exchange.</w:t>
      </w:r>
    </w:p>
    <w:p>
      <w:pPr>
        <w:pStyle w:val="BodyText"/>
      </w:pPr>
      <w:r>
        <w:rPr>
          <w:bCs/>
          <w:b/>
        </w:rPr>
        <w:t xml:space="preserve">Beijing</w:t>
      </w:r>
      <w:r>
        <w:t xml:space="preserve">, with its unique blend of ancient history and hyper-modern infrastructure, provides a distinct environment for artistic creation. The city is home to prestigious institutions such as the Central Conservatory of Music, numerous state-supported orchestras, and an exploding underground electronic scene in districts like 798 Art Zone. This dichotomy offers a fertile ground for analyzing how musicians negotiate identity, tradition, and modernity.</w:t>
      </w:r>
    </w:p>
    <w:bookmarkEnd w:id="21"/>
    <w:bookmarkStart w:id="22" w:name="the-evolving-identity-of-the-musician"/>
    <w:p>
      <w:pPr>
        <w:pStyle w:val="Heading3"/>
      </w:pPr>
      <w:r>
        <w:t xml:space="preserve">2. The Evolving Identity of the Musician</w:t>
      </w:r>
    </w:p>
    <w:p>
      <w:pPr>
        <w:pStyle w:val="FirstParagraph"/>
      </w:pPr>
      <w:r>
        <w:t xml:space="preserve">The contemporary</w:t>
      </w:r>
      <w:r>
        <w:t xml:space="preserve"> </w:t>
      </w:r>
      <w:r>
        <w:rPr>
          <w:bCs/>
          <w:b/>
        </w:rPr>
        <w:t xml:space="preserve">musician</w:t>
      </w:r>
      <w:r>
        <w:t xml:space="preserve"> </w:t>
      </w:r>
      <w:r>
        <w:t xml:space="preserve">in China operates within a complex ecosystem that balances respect for traditional cultural forms with the demands of global commercial markets. Historically, musicians were often state employees or affiliated with specific troupes. However, since economic reforms, there has been a surge in independent artists who navigate free-market dynamics while still engaging with state media platforms.</w:t>
      </w:r>
    </w:p>
    <w:p>
      <w:pPr>
        <w:pStyle w:val="BodyText"/>
      </w:pPr>
      <w:r>
        <w:t xml:space="preserve">In</w:t>
      </w:r>
      <w:r>
        <w:t xml:space="preserve"> </w:t>
      </w:r>
      <w:r>
        <w:rPr>
          <w:bCs/>
          <w:b/>
        </w:rPr>
        <w:t xml:space="preserve">Beijing</w:t>
      </w:r>
      <w:r>
        <w:t xml:space="preserve">, this evolution is particularly visible. The city hosts a diverse array of musical genres, from classical opera and folk music to rock, hip-hop, and electronic dance music (EDM). Musicians are increasingly using their platforms to address social issues, explore personal identity, and experiment with fusion genres that blend Eastern instruments with Western production techniques. This artistic experimentation is not just about aesthetic innovation; it reflects a broader societal shift towards individual expression within a collective framework.</w:t>
      </w:r>
    </w:p>
    <w:bookmarkEnd w:id="22"/>
    <w:bookmarkStart w:id="23" w:name="beijing-as-a-hub-for-cultural-diplomacy"/>
    <w:p>
      <w:pPr>
        <w:pStyle w:val="Heading3"/>
      </w:pPr>
      <w:r>
        <w:t xml:space="preserve">3. Beijing as a Hub for Cultural Diplomacy</w:t>
      </w:r>
    </w:p>
    <w:p>
      <w:pPr>
        <w:pStyle w:val="FirstParagraph"/>
      </w:pPr>
      <w:r>
        <w:rPr>
          <w:bCs/>
          <w:b/>
        </w:rPr>
        <w:t xml:space="preserve">Beijing</w:t>
      </w:r>
      <w:r>
        <w:t xml:space="preserve">'s role in global cultural diplomacy cannot be overstated. The city regularly hosts major international music festivals, such as the Mid-Autumn Festival performances at the Temple of Heaven and various classical music weeks. These events are strategically designed to showcase China’s soft power and facilitate cross-cultural understanding. In this context, the</w:t>
      </w:r>
      <w:r>
        <w:t xml:space="preserve"> </w:t>
      </w:r>
      <w:r>
        <w:rPr>
          <w:bCs/>
          <w:b/>
        </w:rPr>
        <w:t xml:space="preserve">musician</w:t>
      </w:r>
      <w:r>
        <w:t xml:space="preserve"> </w:t>
      </w:r>
      <w:r>
        <w:t xml:space="preserve">becomes a cultural ambassador.</w:t>
      </w:r>
    </w:p>
    <w:p>
      <w:pPr>
        <w:pStyle w:val="BodyText"/>
      </w:pPr>
      <w:r>
        <w:t xml:space="preserve">Collaborations between Chinese musicians and international artists have increased significantly. For instance, partnerships between Beijing-based orchestras and foreign conductors or soloists demonstrate a high level of artistic exchange. These collaborations serve dual purposes: they elevate the technical proficiency of local musicians and introduce global audiences to Chinese musical perspectives. The government’s support for such initiatives underscores the strategic importance placed on culture as a tool for international relations.</w:t>
      </w:r>
    </w:p>
    <w:bookmarkEnd w:id="23"/>
    <w:bookmarkStart w:id="24" w:name="technology-and-digital-transformation"/>
    <w:p>
      <w:pPr>
        <w:pStyle w:val="Heading3"/>
      </w:pPr>
      <w:r>
        <w:t xml:space="preserve">4. Technology and Digital Transformation</w:t>
      </w:r>
    </w:p>
    <w:p>
      <w:pPr>
        <w:pStyle w:val="FirstParagraph"/>
      </w:pPr>
      <w:r>
        <w:t xml:space="preserve">The digital revolution has profoundly impacted how</w:t>
      </w:r>
      <w:r>
        <w:t xml:space="preserve"> </w:t>
      </w:r>
      <w:r>
        <w:rPr>
          <w:bCs/>
          <w:b/>
        </w:rPr>
        <w:t xml:space="preserve">musician</w:t>
      </w:r>
      <w:r>
        <w:t xml:space="preserve">s create, distribute, and consume music in</w:t>
      </w:r>
      <w:r>
        <w:t xml:space="preserve"> </w:t>
      </w:r>
      <w:r>
        <w:rPr>
          <w:bCs/>
          <w:b/>
        </w:rPr>
        <w:t xml:space="preserve">China</w:t>
      </w:r>
      <w:r>
        <w:t xml:space="preserve">. Beijing is at the forefront of this change, with tech giants like Tencent and NetEase Music playing pivotal roles in shaping the industry. Streaming platforms have democratized access to music, allowing independent artists from Beijing to reach audiences across Asia and beyond without relying solely on traditional record labels.</w:t>
      </w:r>
    </w:p>
    <w:p>
      <w:pPr>
        <w:pStyle w:val="BodyText"/>
      </w:pPr>
      <w:r>
        <w:t xml:space="preserve">Social media platforms such as Douyin (the Chinese version of TikTok) have also become critical tools for musicians. Viral challenges and short-form video content allow songs to gain rapid popularity, often bypassing traditional gatekeepers. This shift empowers</w:t>
      </w:r>
      <w:r>
        <w:t xml:space="preserve"> </w:t>
      </w:r>
      <w:r>
        <w:rPr>
          <w:bCs/>
          <w:b/>
        </w:rPr>
        <w:t xml:space="preserve">musician</w:t>
      </w:r>
      <w:r>
        <w:t xml:space="preserve">s to build direct relationships with fans, fostering a more interactive and immediate connection between art and audience. However, it also raises questions about the longevity of fame and the pressure to produce content that conforms to algorithmic preferences.</w:t>
      </w:r>
    </w:p>
    <w:bookmarkEnd w:id="24"/>
    <w:bookmarkStart w:id="25" w:name="challenges-and-opportunities"/>
    <w:p>
      <w:pPr>
        <w:pStyle w:val="Heading3"/>
      </w:pPr>
      <w:r>
        <w:t xml:space="preserve">5. Challenges and Opportunities</w:t>
      </w:r>
    </w:p>
    <w:p>
      <w:pPr>
        <w:pStyle w:val="FirstParagraph"/>
      </w:pPr>
      <w:r>
        <w:t xml:space="preserve">Despite significant progress, musicians in</w:t>
      </w:r>
      <w:r>
        <w:t xml:space="preserve"> </w:t>
      </w:r>
      <w:r>
        <w:rPr>
          <w:bCs/>
          <w:b/>
        </w:rPr>
        <w:t xml:space="preserve">Beijing</w:t>
      </w:r>
    </w:p>
    <w:p>
      <w:pPr>
        <w:pStyle w:val="BodyText"/>
      </w:pPr>
      <w:r>
        <w:rPr>
          <w:bCs/>
          <w:b/>
        </w:rPr>
        <w:t xml:space="preserve">.</w:t>
      </w:r>
      <w:r>
        <w:br/>
      </w:r>
      <w:r>
        <w:t xml:space="preserve">face several challenges. Censorship regulations remain a concern, influencing lyrical content and performance themes. Additionally, the competitive nature of the global music industry requires constant adaptation to new technologies and trends.</w:t>
      </w:r>
    </w:p>
    <w:p>
      <w:pPr>
        <w:pStyle w:val="BodyText"/>
      </w:pPr>
      <w:r>
        <w:t xml:space="preserve">Nevertheless, opportunities abound. The Chinese middle class is growing, leading to increased demand for live performances and high-quality musical experiences.</w:t>
      </w:r>
      <w:r>
        <w:t xml:space="preserve"> </w:t>
      </w:r>
      <w:r>
        <w:rPr>
          <w:bCs/>
          <w:b/>
        </w:rPr>
        <w:t xml:space="preserve">Beijing</w:t>
      </w:r>
    </w:p>
    <w:p>
      <w:pPr>
        <w:pStyle w:val="BodyText"/>
      </w:pPr>
      <w:r>
        <w:rPr>
          <w:bCs/>
          <w:b/>
        </w:rPr>
        <w:t xml:space="preserve">.</w:t>
      </w:r>
      <w:r>
        <w:br/>
      </w:r>
      <w:r>
        <w:t xml:space="preserve">continues to invest in cultural infrastructure, including concert halls and arts districts, providing more venues for artists to showcase their work. Furthermore, the increasing globalization of music education means that younger</w:t>
      </w:r>
      <w:r>
        <w:t xml:space="preserve"> </w:t>
      </w:r>
      <w:r>
        <w:rPr>
          <w:bCs/>
          <w:b/>
        </w:rPr>
        <w:t xml:space="preserve">musician</w:t>
      </w:r>
      <w:r>
        <w:t xml:space="preserve">s are more internationally trained and connected than ever before.</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musician</w:t>
      </w:r>
    </w:p>
    <w:p>
      <w:pPr>
        <w:pStyle w:val="BodyText"/>
      </w:pPr>
      <w:r>
        <w:t xml:space="preserve">.in contemporary</w:t>
      </w:r>
    </w:p>
    <w:p>
      <w:pPr>
        <w:pStyle w:val="BodyText"/>
      </w:pPr>
      <w:r>
        <w:t xml:space="preserve">China, particularly within the dynamic environment of</w:t>
      </w:r>
    </w:p>
    <w:p>
      <w:pPr>
        <w:pStyle w:val="BodyText"/>
      </w:pPr>
      <w:r>
        <w:t xml:space="preserve">B eijing , is both complex and multifaceted. They are not only custodians of cultural heritage but also innovators who drive artistic evolution and serve as bridges in international cultural diplomacy. As seen through the lens of this paper, Beijing’s music scene reflects broader societal changes, balancing tradition with modernity and local identity with global engagement.</w:t>
      </w:r>
    </w:p>
    <w:p>
      <w:pPr>
        <w:pStyle w:val="BodyText"/>
      </w:pPr>
      <w:r>
        <w:t xml:space="preserve">Future research should continue to monitor how technological advancements and policy shifts influence creative output. Understanding these dynamics is essential for appreciating the full scope of China’s contribution to the global arts community. The musician in Beijing today is a testament to resilience, creativity, and the enduring power of music to connect people across borders.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Musician in Contemporary China: Cultural Diplomacy and Artistic Evolution in Beijing</dc:title>
  <dc:creator/>
  <dc:language>en</dc:language>
  <cp:keywords/>
  <dcterms:created xsi:type="dcterms:W3CDTF">2026-07-29T12:46:06Z</dcterms:created>
  <dcterms:modified xsi:type="dcterms:W3CDTF">2026-07-29T12:46:06Z</dcterms:modified>
</cp:coreProperties>
</file>

<file path=docProps/custom.xml><?xml version="1.0" encoding="utf-8"?>
<Properties xmlns="http://schemas.openxmlformats.org/officeDocument/2006/custom-properties" xmlns:vt="http://schemas.openxmlformats.org/officeDocument/2006/docPropsVTypes"/>
</file>