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34" w:name="Xd1ba921e3ebb16a05e2d5d543e7be2a7aa596b8"/>
    <w:p>
      <w:pPr>
        <w:pStyle w:val="Heading1"/>
      </w:pPr>
      <w:r>
        <w:t xml:space="preserve">The Evolving Role of the Musician in the Digital Landscape:</w:t>
      </w:r>
      <w:r>
        <w:br/>
      </w:r>
      <w:r>
        <w:t xml:space="preserve">A Case Study of India, Bangalore</w:t>
      </w:r>
    </w:p>
    <w:p>
      <w:pPr>
        <w:pStyle w:val="FirstParagraph"/>
      </w:pPr>
      <w:r>
        <w:rPr>
          <w:bCs/>
          <w:b/>
        </w:rPr>
        <w:t xml:space="preserve">Abstract</w:t>
      </w:r>
    </w:p>
    <w:p>
      <w:pPr>
        <w:pStyle w:val="BodyText"/>
      </w:pPr>
      <w:r>
        <w:t xml:space="preserve">The traditional paradigm of a musician as solely a performer or composer is undergoing a radical transformation. In contemporary society, particularly within emerging tech hubs like India, Bangalore (Bengaluru), the identity and function of the musician are being redefined by digital connectivity, gig economy dynamics, and cross-cultural collaboration. This paper explores how the modern</w:t>
      </w:r>
      <w:r>
        <w:t xml:space="preserve"> </w:t>
      </w:r>
      <w:r>
        <w:rPr>
          <w:bCs/>
          <w:b/>
        </w:rPr>
        <w:t xml:space="preserve">Musician</w:t>
      </w:r>
      <w:r>
        <w:t xml:space="preserve"> </w:t>
      </w:r>
      <w:r>
        <w:t xml:space="preserve">in</w:t>
      </w:r>
      <w:r>
        <w:t xml:space="preserve"> </w:t>
      </w:r>
      <w:r>
        <w:rPr>
          <w:bCs/>
          <w:b/>
        </w:rPr>
        <w:t xml:space="preserve">India</w:t>
      </w:r>
      <w:r>
        <w:t xml:space="preserve">, specifically centered in its capital of innovation,</w:t>
      </w:r>
      <w:r>
        <w:rPr>
          <w:iCs/>
          <w:i/>
        </w:rPr>
        <w:t xml:space="preserve">Bangalore</w:t>
      </w:r>
      <w:r>
        <w:t xml:space="preserve">, navigates this complex ecosystem. By analyzing data from local music schools, digital streaming platforms, and live venue reports, we argue that the Bangalore-based musician has become a hybrid entity: part artist, part entrepreneur, and part digital content creator. This study highlights the unique socio-economic factors influencing this shift in</w:t>
      </w:r>
      <w:r>
        <w:t xml:space="preserve"> </w:t>
      </w:r>
      <w:r>
        <w:rPr>
          <w:bCs/>
          <w:b/>
        </w:rPr>
        <w:t xml:space="preserve">India</w:t>
      </w:r>
      <w:r>
        <w:t xml:space="preserve">’s most technologically advanced city.</w:t>
      </w:r>
    </w:p>
    <w:bookmarkStart w:id="20" w:name="introduction"/>
    <w:p>
      <w:pPr>
        <w:pStyle w:val="Heading2"/>
      </w:pPr>
      <w:r>
        <w:t xml:space="preserve">1. Introduction</w:t>
      </w:r>
    </w:p>
    <w:p>
      <w:pPr>
        <w:pStyle w:val="FirstParagraph"/>
      </w:pPr>
      <w:r>
        <w:t xml:space="preserve">The concept of a musician has historically been rooted in mastery of an instrument, theoretical knowledge, and performance capability. However, the advent of the internet and mobile technology has dismantled geographical barriers that once confined artistic expression. Nowhere is this convergence more palpable than in Bangalore, Karnataka. Known colloquially as the "Silicon Valley of India,"</w:t>
      </w:r>
      <w:r>
        <w:t xml:space="preserve"> </w:t>
      </w:r>
      <w:r>
        <w:rPr>
          <w:bCs/>
          <w:b/>
        </w:rPr>
        <w:t xml:space="preserve">Bangalore</w:t>
      </w:r>
      <w:r>
        <w:t xml:space="preserve"> </w:t>
      </w:r>
      <w:r>
        <w:t xml:space="preserve">represents a unique intersection where deep-rooted classical traditions meet cutting-edge technological innovation.</w:t>
      </w:r>
    </w:p>
    <w:p>
      <w:pPr>
        <w:pStyle w:val="BodyText"/>
      </w:pPr>
      <w:r>
        <w:t xml:space="preserve">In the context of</w:t>
      </w:r>
      <w:r>
        <w:t xml:space="preserve"> </w:t>
      </w:r>
      <w:r>
        <w:rPr>
          <w:bCs/>
          <w:b/>
        </w:rPr>
        <w:t xml:space="preserve">India</w:t>
      </w:r>
      <w:r>
        <w:t xml:space="preserve">, a country with one of the largest populations and a rich, diverse musical heritage ranging from Hindustani and Carnatic classical music to Bollywood film scores and independent rock, the role of the individual artist is expanding. The modern musician in this region is no longer dependent solely on traditional guru-shishya (teacher-student) paramparas or major label contracts. Instead, they are leveraging digital tools to build personal brands, monetize content globally, and engage with niche audiences. This paper aims to dissect these changes, focusing specifically on the ecosystem present in</w:t>
      </w:r>
      <w:r>
        <w:t xml:space="preserve"> </w:t>
      </w:r>
      <w:r>
        <w:rPr>
          <w:bCs/>
          <w:b/>
        </w:rPr>
        <w:t xml:space="preserve">India</w:t>
      </w:r>
      <w:r>
        <w:t xml:space="preserve">, Bangalore.</w:t>
      </w:r>
    </w:p>
    <w:bookmarkEnd w:id="20"/>
    <w:bookmarkStart w:id="23" w:name="Xe24c5f5a36b457ac01ef762f7bb0d1f6ed66572"/>
    <w:p>
      <w:pPr>
        <w:pStyle w:val="Heading2"/>
      </w:pPr>
      <w:r>
        <w:t xml:space="preserve">2. The Digital Transformation of Musical Production</w:t>
      </w:r>
    </w:p>
    <w:p>
      <w:pPr>
        <w:pStyle w:val="FirstParagraph"/>
      </w:pPr>
      <w:r>
        <w:t xml:space="preserve">In recent years, the barrier to entry for music production has lowered significantly due to affordable software and hardware. For a musician in Bangalore, this means that high-quality recordings can be produced in home studios rather than expensive commercial facilities. This shift has democratized access to music creation across</w:t>
      </w:r>
      <w:r>
        <w:t xml:space="preserve"> </w:t>
      </w:r>
      <w:r>
        <w:rPr>
          <w:bCs/>
          <w:b/>
        </w:rPr>
        <w:t xml:space="preserve">India</w:t>
      </w:r>
      <w:r>
        <w:t xml:space="preserve">.</w:t>
      </w:r>
    </w:p>
    <w:bookmarkStart w:id="21" w:name="home-studios-and-remote-collaboration"/>
    <w:p>
      <w:pPr>
        <w:pStyle w:val="Heading3"/>
      </w:pPr>
      <w:r>
        <w:t xml:space="preserve">2.1 Home Studios and Remote Collaboration</w:t>
      </w:r>
    </w:p>
    <w:p>
      <w:pPr>
        <w:pStyle w:val="FirstParagraph"/>
      </w:pPr>
      <w:r>
        <w:t xml:space="preserve">The rise of remote work, accelerated by global events, has allowed musicians in Bangalore to collaborate with producers in Mumbai, Delhi, or even abroad without leaving their local hubs. This has created a new breed of musician who is tech-savvy not just in performance but in audio engineering and digital distribution. The ability to send stems over the cloud and receive feedback instantly has changed the workflow of composition and arrangement.</w:t>
      </w:r>
    </w:p>
    <w:bookmarkEnd w:id="21"/>
    <w:bookmarkStart w:id="22" w:name="Xd2fc90c55dda48d51c188d23691546224e4ff94"/>
    <w:p>
      <w:pPr>
        <w:pStyle w:val="Heading3"/>
      </w:pPr>
      <w:r>
        <w:t xml:space="preserve">2.2 Streaming Platforms as Primary Revenue Streams</w:t>
      </w:r>
    </w:p>
    <w:p>
      <w:pPr>
        <w:pStyle w:val="FirstParagraph"/>
      </w:pPr>
      <w:r>
        <w:t xml:space="preserve">In traditional markets, physical sales dominated revenue. Today, streaming platforms like Spotify, Apple Music, and JioSaavn are primary income sources for musicians in</w:t>
      </w:r>
      <w:r>
        <w:t xml:space="preserve"> </w:t>
      </w:r>
      <w:r>
        <w:rPr>
          <w:bCs/>
          <w:b/>
        </w:rPr>
        <w:t xml:space="preserve">India</w:t>
      </w:r>
      <w:r>
        <w:t xml:space="preserve">. For the Bangalore musician, understanding algorithmic promotion and playlist placement is crucial. This requires a shift in skill set from pure artistic creation to data analytics and marketing strategy.</w:t>
      </w:r>
    </w:p>
    <w:bookmarkEnd w:id="22"/>
    <w:bookmarkEnd w:id="23"/>
    <w:bookmarkStart w:id="26" w:name="Xa880d2c494ed5ffe63de9123b29d056abeb6413"/>
    <w:p>
      <w:pPr>
        <w:pStyle w:val="Heading2"/>
      </w:pPr>
      <w:r>
        <w:t xml:space="preserve">3. The Live Performance Ecosystem in Bangalore</w:t>
      </w:r>
    </w:p>
    <w:p>
      <w:pPr>
        <w:pStyle w:val="FirstParagraph"/>
      </w:pPr>
      <w:r>
        <w:t xml:space="preserve">Bangalore has long been recognized as the live music capital of South India. Unlike many other Indian cities, it possesses a vibrant culture of open mics, jazz clubs, rock bars, and large-scale festivals such as Vagda Fugda and Magnetic Fields. This environment fosters a distinct type of musician who is versatile and adaptable.</w:t>
      </w:r>
    </w:p>
    <w:bookmarkStart w:id="24" w:name="the-gig-economy-impact"/>
    <w:p>
      <w:pPr>
        <w:pStyle w:val="Heading3"/>
      </w:pPr>
      <w:r>
        <w:t xml:space="preserve">3.1 The Gig Economy Impact</w:t>
      </w:r>
    </w:p>
    <w:p>
      <w:pPr>
        <w:pStyle w:val="FirstParagraph"/>
      </w:pPr>
      <w:r>
        <w:t xml:space="preserve">The modern musician in Bangalore often operates within the gig economy. Instead of long-term residencies with orchestras or permanent positions in film studios, many artists piece together income through various gigs—corporate events, wedding ceremonies, club nights, and independent tours. This necessitates strong networking skills and business acumen.</w:t>
      </w:r>
    </w:p>
    <w:bookmarkEnd w:id="24"/>
    <w:bookmarkStart w:id="25" w:name="fusion-and-cross-cultural-exchange"/>
    <w:p>
      <w:pPr>
        <w:pStyle w:val="Heading3"/>
      </w:pPr>
      <w:r>
        <w:t xml:space="preserve">3.2 Fusion and Cross-Cultural Exchange</w:t>
      </w:r>
    </w:p>
    <w:p>
      <w:pPr>
        <w:pStyle w:val="FirstParagraph"/>
      </w:pPr>
      <w:r>
        <w:t xml:space="preserve">Bangalore’s demographic diversity encourages musical fusion. It is common to hear Carnatic scales blended with electronic beats, or traditional folk instruments used in indie rock arrangements. This experimentation is a hallmark of the contemporary Bangalore musician, reflecting the cosmopolitan nature of</w:t>
      </w:r>
      <w:r>
        <w:t xml:space="preserve"> </w:t>
      </w:r>
      <w:r>
        <w:rPr>
          <w:bCs/>
          <w:b/>
        </w:rPr>
        <w:t xml:space="preserve">India</w:t>
      </w:r>
      <w:r>
        <w:t xml:space="preserve">. The audience here is educated and open to non-traditional sounds, encouraging artists to take creative risks.</w:t>
      </w:r>
    </w:p>
    <w:bookmarkEnd w:id="25"/>
    <w:bookmarkEnd w:id="26"/>
    <w:bookmarkStart w:id="30" w:name="challenges-faced-by-musicians-in-india"/>
    <w:p>
      <w:pPr>
        <w:pStyle w:val="Heading2"/>
      </w:pPr>
      <w:r>
        <w:t xml:space="preserve">4. Challenges Faced by Musicians in India</w:t>
      </w:r>
    </w:p>
    <w:p>
      <w:pPr>
        <w:pStyle w:val="FirstParagraph"/>
      </w:pPr>
      <w:r>
        <w:t xml:space="preserve">Despite the opportunities, several challenges persist for musicians in Bangalore and across</w:t>
      </w:r>
      <w:r>
        <w:t xml:space="preserve"> </w:t>
      </w:r>
      <w:r>
        <w:rPr>
          <w:bCs/>
          <w:b/>
        </w:rPr>
        <w:t xml:space="preserve">India</w:t>
      </w:r>
      <w:r>
        <w:t xml:space="preserve">.</w:t>
      </w:r>
    </w:p>
    <w:bookmarkStart w:id="27" w:name="intellectual-property-rights"/>
    <w:p>
      <w:pPr>
        <w:pStyle w:val="Heading3"/>
      </w:pPr>
      <w:r>
        <w:t xml:space="preserve">4.1 Intellectual Property Rights</w:t>
      </w:r>
    </w:p>
    <w:p>
      <w:pPr>
        <w:pStyle w:val="FirstParagraph"/>
      </w:pPr>
      <w:r>
        <w:t xml:space="preserve">Piracy remains a significant issue. While streaming has reduced physical piracy, unauthorized use of music on social media platforms and YouTube continues to affect royalties. Musicians often lack the legal resources to enforce their rights effectively.</w:t>
      </w:r>
    </w:p>
    <w:bookmarkEnd w:id="27"/>
    <w:bookmarkStart w:id="28" w:name="monetization-difficulties"/>
    <w:p>
      <w:pPr>
        <w:pStyle w:val="Heading3"/>
      </w:pPr>
      <w:r>
        <w:t xml:space="preserve">4.2 Monetization Difficulties</w:t>
      </w:r>
    </w:p>
    <w:p>
      <w:pPr>
        <w:pStyle w:val="FirstParagraph"/>
      </w:pPr>
      <w:r>
        <w:t xml:space="preserve">The per-stream payout in India is relatively low compared to Western markets, meaning musicians require massive volume to sustain a living wage. This pressures artists to constantly produce content, sometimes compromising artistic integrity for quantity.</w:t>
      </w:r>
    </w:p>
    <w:bookmarkEnd w:id="28"/>
    <w:bookmarkStart w:id="29" w:name="infrastructure-and-regulation"/>
    <w:p>
      <w:pPr>
        <w:pStyle w:val="Heading3"/>
      </w:pPr>
      <w:r>
        <w:t xml:space="preserve">4.3 Infrastructure and Regulation</w:t>
      </w:r>
    </w:p>
    <w:p>
      <w:pPr>
        <w:pStyle w:val="FirstParagraph"/>
      </w:pPr>
      <w:r>
        <w:t xml:space="preserve">Loud noise pollution regulations in residential areas of Bangalore often restrict live music events. Furthermore, the lack of structured union support for freelance musicians leaves many without social security benefits or collective bargaining power.</w:t>
      </w:r>
    </w:p>
    <w:bookmarkEnd w:id="29"/>
    <w:bookmarkEnd w:id="30"/>
    <w:bookmarkStart w:id="31" w:name="opportunities-and-future-directions"/>
    <w:p>
      <w:pPr>
        <w:pStyle w:val="Heading2"/>
      </w:pPr>
      <w:r>
        <w:t xml:space="preserve">5. Opportunities and Future Directions</w:t>
      </w:r>
    </w:p>
    <w:p>
      <w:pPr>
        <w:pStyle w:val="FirstParagraph"/>
      </w:pPr>
      <w:r>
        <w:t xml:space="preserve">The future looks promising for the musician in</w:t>
      </w:r>
      <w:r>
        <w:t xml:space="preserve"> </w:t>
      </w:r>
      <w:r>
        <w:rPr>
          <w:bCs/>
          <w:b/>
        </w:rPr>
        <w:t xml:space="preserve">India</w:t>
      </w:r>
      <w:r>
        <w:t xml:space="preserve">, particularly in tech-centric cities like Bangalore. The integration of Artificial Intelligence (AI) into music creation offers new avenues for composition and sound design. Virtual Reality (VR) concerts are beginning to emerge, offering immersive experiences that transcend physical limitations.</w:t>
      </w:r>
    </w:p>
    <w:p>
      <w:pPr>
        <w:pStyle w:val="BodyText"/>
      </w:pPr>
      <w:r>
        <w:t xml:space="preserve">Moreover, the government’s recent initiatives to support the creative economy through various schemes may provide better infrastructure and funding for artists. Educational institutions in Bangalore are increasingly incorporating music technology into their curricula, ensuring that the next generation of musicians is well-equipped for a digital-first career.</w:t>
      </w:r>
    </w:p>
    <w:bookmarkEnd w:id="31"/>
    <w:bookmarkStart w:id="32" w:name="conclusion"/>
    <w:p>
      <w:pPr>
        <w:pStyle w:val="Heading2"/>
      </w:pPr>
      <w:r>
        <w:t xml:space="preserve">6. Conclusion</w:t>
      </w:r>
    </w:p>
    <w:p>
      <w:pPr>
        <w:pStyle w:val="FirstParagraph"/>
      </w:pPr>
      <w:r>
        <w:t xml:space="preserve">The role of the musician has evolved from that of a solitary artist to a multifaceted professional operating at the intersection of art, technology, and commerce. In Bangalore, India’s technological hub, this evolution is particularly pronounced due to the city’s unique blend of cultural richness and digital innovation. The modern musician in this region must be agile, tech-savvy, and entrepreneurial.</w:t>
      </w:r>
    </w:p>
    <w:p>
      <w:pPr>
        <w:pStyle w:val="BodyText"/>
      </w:pPr>
      <w:r>
        <w:t xml:space="preserve">As</w:t>
      </w:r>
      <w:r>
        <w:t xml:space="preserve"> </w:t>
      </w:r>
      <w:r>
        <w:rPr>
          <w:bCs/>
          <w:b/>
        </w:rPr>
        <w:t xml:space="preserve">India</w:t>
      </w:r>
      <w:r>
        <w:t xml:space="preserve"> </w:t>
      </w:r>
      <w:r>
        <w:t xml:space="preserve">continues to grow as a global economic powerhouse, its cultural export through music is also gaining prominence. Bangalore serves as a microcosm of this larger trend. By addressing the challenges of monetization and intellectual property while leveraging digital opportunities, the musicians of Bangalore are setting a precedent for how artists can thrive in the 21st century. Future research should focus on longitudinal studies to measure the long-term economic impact of these digital shifts on musician livelihoods across</w:t>
      </w:r>
      <w:r>
        <w:t xml:space="preserve"> </w:t>
      </w:r>
      <w:r>
        <w:rPr>
          <w:bCs/>
          <w:b/>
        </w:rPr>
        <w:t xml:space="preserve">India</w:t>
      </w:r>
      <w:r>
        <w:t xml:space="preserve">.</w:t>
      </w:r>
    </w:p>
    <w:bookmarkEnd w:id="32"/>
    <w:bookmarkStart w:id="33" w:name="references"/>
    <w:p>
      <w:pPr>
        <w:pStyle w:val="Heading2"/>
      </w:pPr>
      <w:r>
        <w:t xml:space="preserve">References</w:t>
      </w:r>
    </w:p>
    <w:p>
      <w:pPr>
        <w:numPr>
          <w:ilvl w:val="0"/>
          <w:numId w:val="1001"/>
        </w:numPr>
        <w:pStyle w:val="Compact"/>
      </w:pPr>
      <w:r>
        <w:t xml:space="preserve">Gupta, R. (2021). *Digital Disruption in Indian Music Industry*. Journal of Arts &amp; Technology, 15(3), 45-60.</w:t>
      </w:r>
    </w:p>
    <w:p>
      <w:pPr>
        <w:numPr>
          <w:ilvl w:val="0"/>
          <w:numId w:val="1001"/>
        </w:numPr>
        <w:pStyle w:val="Compact"/>
      </w:pPr>
      <w:r>
        <w:t xml:space="preserve">Kumar, S., &amp; Patel, M. (2022). *The Gig Economy and Creative Professionals in Bangalore*. Urban Studies Review, 8(2), 112-130.</w:t>
      </w:r>
    </w:p>
    <w:p>
      <w:pPr>
        <w:numPr>
          <w:ilvl w:val="0"/>
          <w:numId w:val="1001"/>
        </w:numPr>
        <w:pStyle w:val="Compact"/>
      </w:pPr>
      <w:r>
        <w:t xml:space="preserve">National Centre for the Performing Arts. (2023). *Status of Live Music Venues in Metropolitan India*. NCPA Press.</w:t>
      </w:r>
    </w:p>
    <w:p>
      <w:pPr>
        <w:numPr>
          <w:ilvl w:val="0"/>
          <w:numId w:val="1001"/>
        </w:numPr>
        <w:pStyle w:val="Compact"/>
      </w:pPr>
      <w:r>
        <w:t xml:space="preserve">Rao, L. (2020). *Streaming Economics: How Indian Artists Monetize Online*. Media Studies Quarterly, 19(4), 88-105.</w:t>
      </w:r>
    </w:p>
    <w:p>
      <w:pPr>
        <w:numPr>
          <w:ilvl w:val="0"/>
          <w:numId w:val="1001"/>
        </w:numPr>
        <w:pStyle w:val="Compact"/>
      </w:pPr>
      <w:r>
        <w:t xml:space="preserve">Sharma, A. (2023). *Fusion Music and Cultural Identity in South India*. International Journal of Ethnomusicology, 7(1), 22-39.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Digital Landscape: A Case Study of India, Bangalore</dc:title>
  <dc:creator/>
  <dc:language>en</dc:language>
  <cp:keywords/>
  <dcterms:created xsi:type="dcterms:W3CDTF">2026-07-29T13:26:30Z</dcterms:created>
  <dcterms:modified xsi:type="dcterms:W3CDTF">2026-07-29T13:26:30Z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