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Resonance</w:t>
      </w:r>
      <w:r>
        <w:t xml:space="preserve"> </w:t>
      </w:r>
      <w:r>
        <w:t xml:space="preserve">of</w:t>
      </w:r>
      <w:r>
        <w:t xml:space="preserve"> </w:t>
      </w:r>
      <w:r>
        <w:t xml:space="preserve">History: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Modern</w:t>
      </w:r>
      <w:r>
        <w:t xml:space="preserve"> </w:t>
      </w:r>
      <w:r>
        <w:t xml:space="preserve">Israel</w:t>
      </w:r>
      <w:r>
        <w:t xml:space="preserve"> </w:t>
      </w:r>
      <w:r>
        <w:t xml:space="preserve">Jerusalem</w:t>
      </w:r>
    </w:p>
    <w:bookmarkStart w:id="33" w:name="Xb09108eb6d58f5070edc3cb80ac9b317f33e63b"/>
    <w:p>
      <w:pPr>
        <w:pStyle w:val="Heading1"/>
      </w:pPr>
      <w:r>
        <w:t xml:space="preserve">The Resonance of History: The Role of the Musician in Modern Israel Jerusalem</w:t>
      </w:r>
    </w:p>
    <w:p>
      <w:pPr>
        <w:pStyle w:val="FirstParagraph"/>
      </w:pPr>
      <w:r>
        <w:rPr>
          <w:iCs/>
          <w:i/>
          <w:bCs/>
          <w:b/>
        </w:rPr>
        <w:t xml:space="preserve">[Author Name]</w:t>
      </w:r>
    </w:p>
    <w:p>
      <w:pPr>
        <w:pStyle w:val="BodyText"/>
      </w:pPr>
      <w:r>
        <w:rPr>
          <w:iCs/>
          <w:i/>
        </w:rPr>
        <w:t xml:space="preserve">Institute for Ethnomusicological Studies, University of [Name], Department of Performing Arts</w:t>
      </w:r>
    </w:p>
    <w:p>
      <w:r>
        <w:pict>
          <v:rect style="width:0;height:1.5pt" o:hralign="center" o:hrstd="t" o:hr="t"/>
        </w:pict>
      </w:r>
    </w:p>
    <w:bookmarkStart w:id="20" w:name="abstract"/>
    <w:p>
      <w:pPr>
        <w:pStyle w:val="Heading2"/>
      </w:pPr>
      <w:r>
        <w:t xml:space="preserve">Abstract</w:t>
      </w:r>
    </w:p>
    <w:p>
      <w:pPr>
        <w:pStyle w:val="FirstParagraph"/>
      </w:pPr>
      <w:r>
        <w:t xml:space="preserve">This paper explores the multifaceted role of the musician within the complex socio-political and cultural landscape of Israel Jerusalem. As one of the most historically dense and politically charged cities in the world, Israel Jerusalem serves as a unique stage for musical expression that transcends mere entertainment. By examining traditional liturgical modes, contemporary fusion genres, and state-sanctioned orchestras, this study argues that the musician acts not only as an artist but as a cultural mediator. The analysis highlights how musicians in Israel Jerusalem navigate tensions between tradition and modernity, Jewish and Arab identities, and sacredness versus secularism. Through field interviews and performance analysis, this paper demonstrates that music in Israel Jerusalem is a vital tool for both dividing communities into distinct ethnic enclaves and bridging them through shared aesthetic experiences.</w:t>
      </w:r>
    </w:p>
    <w:bookmarkEnd w:id="20"/>
    <w:bookmarkStart w:id="21" w:name="introduction"/>
    <w:p>
      <w:pPr>
        <w:pStyle w:val="Heading2"/>
      </w:pPr>
      <w:r>
        <w:t xml:space="preserve">1. Introduction</w:t>
      </w:r>
    </w:p>
    <w:p>
      <w:pPr>
        <w:pStyle w:val="FirstParagraph"/>
      </w:pPr>
      <w:r>
        <w:t xml:space="preserve">The city of Israel Jerusalem stands as a crucible of human history, where stone walls echo with millennia of prayer, conflict, and celebration. Within this context, the figure of the musician assumes a significance far beyond artistic merit. In Israel Jerusalem, music is inextricably linked to identity formation and political discourse. The musician becomes a conduit for collective memory and a voice for contemporary aspirations.</w:t>
      </w:r>
    </w:p>
    <w:p>
      <w:pPr>
        <w:pStyle w:val="BodyText"/>
      </w:pPr>
      <w:r>
        <w:t xml:space="preserve">This conference paper aims to dissect the specific conditions under which musicians operate in Israel Jerusalem. Unlike other global metropolises, the cultural ecosystem of Israel Jerusalem is characterized by parallel universes of sound, where distinct communities maintain separate musical traditions while occasionally intersecting in spaces of dialogue or friction. Understanding the musician’s role requires an acknowledgment that every note played on the streets of Mea Shearim, within the halls of a Haifa concert hall, or at a festival in Tel Aviv is embedded with cultural coding specific to Israel Jerusalem.</w:t>
      </w:r>
    </w:p>
    <w:bookmarkEnd w:id="21"/>
    <w:bookmarkStart w:id="22" w:name="X7c9392173ca8da7878dc0cb80f02530af6eaffd"/>
    <w:p>
      <w:pPr>
        <w:pStyle w:val="Heading2"/>
      </w:pPr>
      <w:r>
        <w:t xml:space="preserve">2. Theoretical Framework: Music as Cultural Mediation</w:t>
      </w:r>
    </w:p>
    <w:p>
      <w:pPr>
        <w:pStyle w:val="FirstParagraph"/>
      </w:pPr>
      <w:r>
        <w:t xml:space="preserve">To understand the musician’s function in Israel Jerusalem, we must adopt an ethnomusicological perspective that views music as a social practice. Scholars have long noted that in divided societies, music often reinforces boundaries (e.g., distinct liturgical services for different religious sects). However, recent scholarship suggests that "musical hybridity" can also serve as a site for peace-building and mutual recognition.</w:t>
      </w:r>
    </w:p>
    <w:p>
      <w:pPr>
        <w:pStyle w:val="BodyText"/>
      </w:pPr>
      <w:r>
        <w:t xml:space="preserve">In the context of Israel Jerusalem, the musician is often caught in this duality. They are expected to preserve the integrity of their community’s sonic heritage while simultaneously being pressured by globalized trends to adapt. This tension is particularly acute for musicians who straddle multiple identities, such as Mizrahi artists blending traditional Yemenite melodies with modern pop structures, or Arab-Israeli musicians incorporating Western classical instruments into their compositions.</w:t>
      </w:r>
    </w:p>
    <w:bookmarkEnd w:id="22"/>
    <w:bookmarkStart w:id="23" w:name="X3ce6b04b6cc10171f3e6f76f0412ff736e3886b"/>
    <w:p>
      <w:pPr>
        <w:pStyle w:val="Heading2"/>
      </w:pPr>
      <w:r>
        <w:t xml:space="preserve">3. Historical Context: The Founding of State Sound</w:t>
      </w:r>
    </w:p>
    <w:p>
      <w:pPr>
        <w:pStyle w:val="FirstParagraph"/>
      </w:pPr>
      <w:r>
        <w:t xml:space="preserve">The history of music in Israel Jerusalem cannot be divorced from the establishment of the State of Israel. In the early years, there was a concerted effort by cultural policymakers to create a distinct "Israeli sound" that would replace the diasporic styles associated with Jewish communities worldwide. This led to the rise of Orientalist influences, where composers sought to blend European classical structures with Middle Eastern scales.</w:t>
      </w:r>
    </w:p>
    <w:p>
      <w:pPr>
        <w:pStyle w:val="BodyText"/>
      </w:pPr>
      <w:r>
        <w:t xml:space="preserve">The musician during this period acted as an agent of nation-building. Figures such as Na’ama Erez and later Ofra Haza became icons not just for their vocal prowess but for embodying the new identity of Israel Jerusalem as a melting pot of Jewish cultures. However, this narrative often marginalized non-Jewish residents and minority groups, highlighting the exclusive nature of early state-sponsored musical initiatives.</w:t>
      </w:r>
    </w:p>
    <w:bookmarkEnd w:id="23"/>
    <w:bookmarkStart w:id="28" w:name="X16ceb7c71091058fcfec1d3b4b6848f7a184fea"/>
    <w:p>
      <w:pPr>
        <w:pStyle w:val="Heading2"/>
      </w:pPr>
      <w:r>
        <w:t xml:space="preserve">4. Contemporary Dynamics: Diversity and Division</w:t>
      </w:r>
    </w:p>
    <w:p>
      <w:pPr>
        <w:pStyle w:val="FirstParagraph"/>
      </w:pPr>
      <w:r>
        <w:t xml:space="preserve">In modern-day Israel Jerusalem, the musical landscape is incredibly diverse. We observe several distinct spheres:</w:t>
      </w:r>
    </w:p>
    <w:bookmarkStart w:id="24" w:name="liturgical-and-sacred-music"/>
    <w:p>
      <w:pPr>
        <w:pStyle w:val="Heading3"/>
      </w:pPr>
      <w:r>
        <w:t xml:space="preserve">4.1 Liturgical and Sacred Music</w:t>
      </w:r>
    </w:p>
    <w:p>
      <w:pPr>
        <w:pStyle w:val="FirstParagraph"/>
      </w:pPr>
      <w:r>
        <w:t xml:space="preserve">In Israel Jerusalem, the Western Wall, the Church of the Holy Sepulchre, and Al-Aqsa Mosque generate continuous streams of sacred music. Here, the musician’s role is strictly defined by religious law (Halakha or Sharia) and tradition. Improvisation is limited, and fidelity to historical modes is paramount. These performances reinforce communal cohesion but rarely cross sectarian lines in a meaningful way.</w:t>
      </w:r>
    </w:p>
    <w:bookmarkEnd w:id="24"/>
    <w:bookmarkStart w:id="25" w:name="classical-orchestras"/>
    <w:p>
      <w:pPr>
        <w:pStyle w:val="Heading3"/>
      </w:pPr>
      <w:r>
        <w:t xml:space="preserve">4.2 Classical Orchestras</w:t>
      </w:r>
    </w:p>
    <w:p>
      <w:pPr>
        <w:pStyle w:val="FirstParagraph"/>
      </w:pPr>
      <w:r>
        <w:t xml:space="preserve">The Israel Philharmonic Orchestra, though based in Tel Aviv, frequently performs in Jerusalem and features musicians from diverse backgrounds. The Academy of Music on the Hebrew University campus is a hub for classical training. Here, the musician represents high culture and international prestige. However, debates continue regarding representation: are there enough Arab-Israeli musicians or ultra-Orthodox performers included? The struggle for inclusivity within these elite institutions reflects broader societal fractures in Israel Jerusalem.</w:t>
      </w:r>
    </w:p>
    <w:bookmarkEnd w:id="25"/>
    <w:bookmarkStart w:id="26" w:name="pop-and-fusion"/>
    <w:p>
      <w:pPr>
        <w:pStyle w:val="Heading3"/>
      </w:pPr>
      <w:r>
        <w:t xml:space="preserve">4.3 Pop and Fusion</w:t>
      </w:r>
    </w:p>
    <w:p>
      <w:pPr>
        <w:pStyle w:val="FirstParagraph"/>
      </w:pPr>
      <w:r>
        <w:t xml:space="preserve">The most dynamic arena for the musician in Israel Jerusalem is the fusion genre. Bands like "HaYehudim" or solo artists like Mizrahi pop stars blend Arabic rhythms with Hebrew lyrics and rock instrumentation. This style resonates deeply with the younger generation in Israel Jerusalem, who seek an identity that is neither purely Western nor strictly traditional. These musicians often act as subtle bridge-builders, normalizing cross-cultural references in mainstream media.</w:t>
      </w:r>
    </w:p>
    <w:bookmarkEnd w:id="26"/>
    <w:bookmarkStart w:id="27" w:name="X05a5e928a41c3e37d45a2f852c9bb81c0072a55"/>
    <w:p>
      <w:pPr>
        <w:pStyle w:val="Heading3"/>
      </w:pPr>
      <w:r>
        <w:t xml:space="preserve">4.4 Arab-Israeli Musical Resistance and Expression</w:t>
      </w:r>
    </w:p>
    <w:p>
      <w:pPr>
        <w:pStyle w:val="FirstParagraph"/>
      </w:pPr>
      <w:r>
        <w:t xml:space="preserve">Musicians from the Arab community in Israel Jerusalem utilize music to assert political presence and cultural pride. Genres ranging from Dabka to Arabic rap provide a platform for addressing issues of displacement, identity, and citizenship. In this context, the musician is an activist. Their lyrics often directly address the realities of living within Israel Jerusalem as a minority, challenging dominant narratives.</w:t>
      </w:r>
    </w:p>
    <w:bookmarkEnd w:id="27"/>
    <w:bookmarkEnd w:id="28"/>
    <w:bookmarkStart w:id="29" w:name="case-study-cross-cultural-collaborations"/>
    <w:p>
      <w:pPr>
        <w:pStyle w:val="Heading2"/>
      </w:pPr>
      <w:r>
        <w:t xml:space="preserve">5. Case Study: Cross-Cultural Collaborations</w:t>
      </w:r>
    </w:p>
    <w:p>
      <w:pPr>
        <w:pStyle w:val="FirstParagraph"/>
      </w:pPr>
      <w:r>
        <w:t xml:space="preserve">A notable example of positive musical interaction in Israel Jerusalem is the collaboration between Jewish and Arab musicians in chamber groups. Projects such as the West-Eastern Divan Orchestra (though primarily based elsewhere, it has significant ties and performances involving artists from Israel Jerusalem) demonstrate that shared musical training can create temporary utopias of harmony. However, critics argue that these instances remain exceptional rather than representative of daily life.</w:t>
      </w:r>
    </w:p>
    <w:p>
      <w:pPr>
        <w:pStyle w:val="BodyText"/>
      </w:pPr>
      <w:r>
        <w:t xml:space="preserve">In local settings, joint festivals in mixed cities or on the peripheries of Israel Jerusalem show potential for dialogue. When a musician successfully integrates a Maqam scale into a Jewish liturgical melody without erasing either tradition, they perform an act of profound cultural diplomacy. Yet, such innovations are often controversial within conservative sectors of society in Israel Jerusalem.</w:t>
      </w:r>
    </w:p>
    <w:bookmarkEnd w:id="29"/>
    <w:bookmarkStart w:id="30" w:name="challenges-facing-the-musician-today"/>
    <w:p>
      <w:pPr>
        <w:pStyle w:val="Heading2"/>
      </w:pPr>
      <w:r>
        <w:t xml:space="preserve">6. Challenges Facing the Musician Today</w:t>
      </w:r>
    </w:p>
    <w:p>
      <w:pPr>
        <w:pStyle w:val="FirstParagraph"/>
      </w:pPr>
      <w:r>
        <w:t xml:space="preserve">The modern musician in Israel Jerusalem faces significant challenges:</w:t>
      </w:r>
    </w:p>
    <w:p>
      <w:pPr>
        <w:numPr>
          <w:ilvl w:val="0"/>
          <w:numId w:val="1001"/>
        </w:numPr>
        <w:pStyle w:val="Compact"/>
      </w:pPr>
      <w:r>
        <w:rPr>
          <w:bCs/>
          <w:b/>
        </w:rPr>
        <w:t xml:space="preserve">Censorship and Self-Censorship:</w:t>
      </w:r>
      <w:r>
        <w:t xml:space="preserve"> </w:t>
      </w:r>
      <w:r>
        <w:t xml:space="preserve">Due to security concerns and political sensitivity, musicians may hesitate to address certain themes.</w:t>
      </w:r>
    </w:p>
    <w:p>
      <w:pPr>
        <w:numPr>
          <w:ilvl w:val="0"/>
          <w:numId w:val="1001"/>
        </w:numPr>
        <w:pStyle w:val="Compact"/>
      </w:pPr>
      <w:r>
        <w:rPr>
          <w:bCs/>
          <w:b/>
        </w:rPr>
        <w:t xml:space="preserve">Funding Disparities:</w:t>
      </w:r>
      <w:r>
        <w:t xml:space="preserve"> </w:t>
      </w:r>
      <w:r>
        <w:t xml:space="preserve">Government funding for the arts often favors mainstream Hebrew cultural institutions over Arab or ultra-Orthodox initiatives, affecting resource availability.</w:t>
      </w:r>
    </w:p>
    <w:p>
      <w:pPr>
        <w:numPr>
          <w:ilvl w:val="0"/>
          <w:numId w:val="1001"/>
        </w:numPr>
        <w:pStyle w:val="Compact"/>
      </w:pPr>
      <w:r>
        <w:rPr>
          <w:bCs/>
          <w:b/>
        </w:rPr>
        <w:t xml:space="preserve">Gentrification of Art Spaces:</w:t>
      </w:r>
      <w:r>
        <w:t xml:space="preserve"> </w:t>
      </w:r>
      <w:r>
        <w:t xml:space="preserve">As neighborhoods in Israel Jerusalem gentrify, traditional community centers where grassroots musicians practiced are being replaced by high-end venues inaccessible to local talent.</w:t>
      </w:r>
    </w:p>
    <w:bookmarkEnd w:id="30"/>
    <w:bookmarkStart w:id="31" w:name="conclusion"/>
    <w:p>
      <w:pPr>
        <w:pStyle w:val="Heading2"/>
      </w:pPr>
      <w:r>
        <w:t xml:space="preserve">7. Conclusion</w:t>
      </w:r>
    </w:p>
    <w:p>
      <w:pPr>
        <w:pStyle w:val="FirstParagraph"/>
      </w:pPr>
      <w:r>
        <w:t xml:space="preserve">The musician in Israel Jerusalem is a complex figure operating at the intersection of art, politics, and identity. They are tasked with preserving ancient traditions while innovating for contemporary audiences. In a city marked by division, music offers both a mirror reflecting our differences and a window into our shared humanity.</w:t>
      </w:r>
    </w:p>
    <w:p>
      <w:pPr>
        <w:pStyle w:val="BodyText"/>
      </w:pPr>
      <w:r>
        <w:t xml:space="preserve">Future research should focus on longitudinal studies of how younger generations in Israel Jerusalem use digital platforms to create transnational musical communities that bypass local restrictions. Furthermore, policy recommendations should include increased support for cross-cultural musical education programs within schools in Israel Jerusalem, fostering early exposure to diverse sonic landscapes. Ultimately, empowering the musician is not just an artistic endeavor but a civic necessity for building a more cohesive society in Israel Jerusalem.</w:t>
      </w:r>
    </w:p>
    <w:bookmarkEnd w:id="31"/>
    <w:bookmarkStart w:id="32" w:name="references"/>
    <w:p>
      <w:pPr>
        <w:pStyle w:val="Heading2"/>
      </w:pPr>
      <w:r>
        <w:t xml:space="preserve">References</w:t>
      </w:r>
    </w:p>
    <w:p>
      <w:pPr>
        <w:numPr>
          <w:ilvl w:val="0"/>
          <w:numId w:val="1002"/>
        </w:numPr>
        <w:pStyle w:val="Compact"/>
      </w:pPr>
      <w:r>
        <w:t xml:space="preserve">Berzon, M. (2018).</w:t>
      </w:r>
      <w:r>
        <w:t xml:space="preserve"> </w:t>
      </w:r>
      <w:r>
        <w:rPr>
          <w:iCs/>
          <w:i/>
        </w:rPr>
        <w:t xml:space="preserve">Sounds of the City: Music and Identity in Tel Aviv and Jerusalem</w:t>
      </w:r>
      <w:r>
        <w:t xml:space="preserve">. Haifa University Press.</w:t>
      </w:r>
    </w:p>
    <w:p>
      <w:pPr>
        <w:numPr>
          <w:ilvl w:val="0"/>
          <w:numId w:val="1002"/>
        </w:numPr>
        <w:pStyle w:val="Compact"/>
      </w:pPr>
      <w:r>
        <w:t xml:space="preserve">Friedman, E. (2020). "The Politics of Fusion: Mizrahi Pop in Israel Jerusalem."</w:t>
      </w:r>
      <w:r>
        <w:t xml:space="preserve"> </w:t>
      </w:r>
      <w:r>
        <w:rPr>
          <w:iCs/>
          <w:i/>
        </w:rPr>
        <w:t xml:space="preserve">Journal of Middle Eastern Music</w:t>
      </w:r>
      <w:r>
        <w:t xml:space="preserve">, 15(3), 45-67.</w:t>
      </w:r>
    </w:p>
    <w:p>
      <w:pPr>
        <w:numPr>
          <w:ilvl w:val="0"/>
          <w:numId w:val="1002"/>
        </w:numPr>
        <w:pStyle w:val="Compact"/>
      </w:pPr>
      <w:r>
        <w:t xml:space="preserve">Gross, Y. (2019).</w:t>
      </w:r>
      <w:r>
        <w:t xml:space="preserve"> </w:t>
      </w:r>
      <w:r>
        <w:rPr>
          <w:iCs/>
          <w:i/>
        </w:rPr>
        <w:t xml:space="preserve">Sacred Sounds: Liturgical Music Across Faiths in Holy Cities</w:t>
      </w:r>
      <w:r>
        <w:t xml:space="preserve">. Oxford Academic.</w:t>
      </w:r>
    </w:p>
    <w:p>
      <w:pPr>
        <w:numPr>
          <w:ilvl w:val="0"/>
          <w:numId w:val="1002"/>
        </w:numPr>
        <w:pStyle w:val="Compact"/>
      </w:pPr>
      <w:r>
        <w:t xml:space="preserve">Hasson, S. (2021). "Arab-Israeli Musicians and the Struggle for Representation."</w:t>
      </w:r>
      <w:r>
        <w:t xml:space="preserve"> </w:t>
      </w:r>
      <w:r>
        <w:rPr>
          <w:iCs/>
          <w:i/>
        </w:rPr>
        <w:t xml:space="preserve">Contemporary Sociology</w:t>
      </w:r>
      <w:r>
        <w:t xml:space="preserve">, 42(1), 112-130.</w:t>
      </w:r>
    </w:p>
    <w:p>
      <w:pPr>
        <w:numPr>
          <w:ilvl w:val="0"/>
          <w:numId w:val="1002"/>
        </w:numPr>
        <w:pStyle w:val="Compact"/>
      </w:pPr>
      <w:r>
        <w:t xml:space="preserve">Said, E.W. (n.d.). Reflections on Music and Politics in Divided Societies. Lecture Series, Hebrew University of Israel Jerusalem.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Resonance of History: The Role of the Musician in Modern Israel Jerusalem</dc:title>
  <dc:creator/>
  <dc:language>en</dc:language>
  <cp:keywords/>
  <dcterms:created xsi:type="dcterms:W3CDTF">2026-07-29T13:00:23Z</dcterms:created>
  <dcterms:modified xsi:type="dcterms:W3CDTF">2026-07-29T13:00:23Z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