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Timeless</w:t>
      </w:r>
      <w:r>
        <w:t xml:space="preserve"> </w:t>
      </w:r>
      <w:r>
        <w:t xml:space="preserve">Resonance: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Italy</w:t>
      </w:r>
      <w:r>
        <w:t xml:space="preserve"> </w:t>
      </w:r>
      <w:r>
        <w:t xml:space="preserve">Rome</w:t>
      </w:r>
    </w:p>
    <w:bookmarkStart w:id="27" w:name="Xb396c3fee26ee7b275ee1c805fa6721d23b559b"/>
    <w:p>
      <w:pPr>
        <w:pStyle w:val="Heading1"/>
      </w:pPr>
      <w:r>
        <w:t xml:space="preserve">The Timeless Resonance: The Role of the Modern Musician in Italy Rome</w:t>
      </w:r>
    </w:p>
    <w:p>
      <w:pPr>
        <w:pStyle w:val="FirstParagraph"/>
      </w:pPr>
      <w:r>
        <w:rPr>
          <w:bCs/>
          <w:b/>
        </w:rPr>
        <w:t xml:space="preserve">Abstract:</w:t>
      </w:r>
    </w:p>
    <w:p>
      <w:pPr>
        <w:pStyle w:val="BodyText"/>
      </w:pPr>
      <w:r>
        <w:t xml:space="preserve">This paper explores the multifaceted role of the modern musician within the unique cultural and historical context of Italy Rome. As a city where antiquity meets contemporary life, Italy Rome presents distinct challenges and opportunities for artists. This study analyzes how today’s musician navigates the intersection of heritage preservation, technological innovation, and global connectivity. By examining case studies from various genres—from classical orchestration to modern electronic fusion—we argue that the musician in Italy Rome acts not merely as an entertainer but as a cultural steward and innovator.</w:t>
      </w:r>
    </w:p>
    <w:bookmarkStart w:id="20" w:name="introduction"/>
    <w:p>
      <w:pPr>
        <w:pStyle w:val="Heading2"/>
      </w:pPr>
      <w:r>
        <w:t xml:space="preserve">1. Introduction</w:t>
      </w:r>
    </w:p>
    <w:p>
      <w:pPr>
        <w:pStyle w:val="FirstParagraph"/>
      </w:pPr>
      <w:r>
        <w:t xml:space="preserve">The city of Italy Rome is often described as an open-air museum, a labyrinth of history where every stone whispers stories of empires past. For the musician, this environment is both a source of profound inspiration and a complex logistical challenge. In recent years, the demographic landscape and cultural expectations within Italy Rome have shifted dramatically. The traditional definition of what it means to be a professional musician has expanded beyond concert halls and opera houses to include digital platforms, street performances in historic piazzas, and interdisciplinary collaborations.</w:t>
      </w:r>
    </w:p>
    <w:p>
      <w:pPr>
        <w:pStyle w:val="BodyText"/>
      </w:pPr>
      <w:r>
        <w:t xml:space="preserve">This conference paper aims to dissect the evolving identity of the musician operating specifically within the boundaries of Italy Rome. We posit that while other global cities offer similar opportunities for artistic expression, Italy Rome possesses a singular aura—a "genius loci"—that demands a unique approach from those who create music there. The musician here must balance respect for centuries-old traditions with the urgent need to remain relevant in a rapidly digitizing world.</w:t>
      </w:r>
    </w:p>
    <w:bookmarkEnd w:id="20"/>
    <w:bookmarkStart w:id="21" w:name="historical-context-and-cultural-weight"/>
    <w:p>
      <w:pPr>
        <w:pStyle w:val="Heading2"/>
      </w:pPr>
      <w:r>
        <w:t xml:space="preserve">2. Historical Context and Cultural Weight</w:t>
      </w:r>
    </w:p>
    <w:p>
      <w:pPr>
        <w:pStyle w:val="FirstParagraph"/>
      </w:pPr>
      <w:r>
        <w:t xml:space="preserve">To understand the current state of musical performance, one must first acknowledge the weight of history. Italy Rome has been a epicenter for Western classical music for over four centuries. The legacy of composers such as Handel, Vivaldi (who spent significant time in Rome), and countless others who performed in its sacred and secular spaces looms large. For the contemporary musician, this heritage is not just background noise; it is an active participant in every performance.</w:t>
      </w:r>
    </w:p>
    <w:p>
      <w:pPr>
        <w:pStyle w:val="BodyText"/>
      </w:pPr>
      <w:r>
        <w:t xml:space="preserve">However, this historical presence can be daunting. Musicians often face the pressure of adhering to strict interpretive standards established by previous generations. Yet, paradoxically, it also provides a platform. The prestige associated with performing in Italy Rome attracts international audiences and funding opportunities that might otherwise be unavailable to independent artists.</w:t>
      </w:r>
    </w:p>
    <w:bookmarkEnd w:id="21"/>
    <w:bookmarkStart w:id="22" w:name="Xe30700d1c7e3989d7c77e4733548f7836af001b"/>
    <w:p>
      <w:pPr>
        <w:pStyle w:val="Heading2"/>
      </w:pPr>
      <w:r>
        <w:t xml:space="preserve">3. The Digital Musician: Technology and Accessibility</w:t>
      </w:r>
    </w:p>
    <w:p>
      <w:pPr>
        <w:pStyle w:val="FirstParagraph"/>
      </w:pPr>
      <w:r>
        <w:t xml:space="preserve">In the 21st century, the role of the musician is increasingly defined by technological proficiency. In Italy Rome, this digital shift is evident in how music is consumed and promoted. Traditional venues are competing with streaming services and social media platforms for audience attention. The modern musician must therefore be a multi-hyphenate artist: a performer, a content creator, and a digital marketer.</w:t>
      </w:r>
    </w:p>
    <w:p>
      <w:pPr>
        <w:pStyle w:val="BodyText"/>
      </w:pPr>
      <w:r>
        <w:t xml:space="preserve">We observe that many emerging artists in Italy Rome are utilizing augmented reality (AR) and virtual reality (VR) to create immersive experiences that complement physical performances. For instance, projecting digital art onto the ruins of ancient sites while live music plays creates a new narrative layer for the audience. This fusion of old and new is particularly potent in Italy Rome, where the physical backdrop is inherently dramatic.</w:t>
      </w:r>
    </w:p>
    <w:bookmarkEnd w:id="22"/>
    <w:bookmarkStart w:id="23" w:name="economic-realities-and-sustainability"/>
    <w:p>
      <w:pPr>
        <w:pStyle w:val="Heading2"/>
      </w:pPr>
      <w:r>
        <w:t xml:space="preserve">4. Economic Realities and Sustainability</w:t>
      </w:r>
    </w:p>
    <w:p>
      <w:pPr>
        <w:pStyle w:val="FirstParagraph"/>
      </w:pPr>
      <w:r>
        <w:t xml:space="preserve">Despite its cultural richness, the economic reality for musicians in Italy Rome can be precarious. High costs of living and rent, coupled with fluctuating tourism revenues, create a volatile financial landscape. Many musicians struggle to secure stable income through live performances alone.</w:t>
      </w:r>
    </w:p>
    <w:p>
      <w:pPr>
        <w:pStyle w:val="BodyText"/>
      </w:pPr>
      <w:r>
        <w:t xml:space="preserve">This paper argues for the necessity of diversified revenue streams. Successful musicians in this region are those who engage in teaching, session work, scoring for film and media (capitalizing on Italy Rome’s status as a major film production hub), and corporate events. Furthermore, public-private partnerships play a crucial role. Local institutions must recognize that supporting local musicians is not merely an act of charity but an investment in the cultural infrastructure that defines Italy Rome.</w:t>
      </w:r>
    </w:p>
    <w:bookmarkEnd w:id="23"/>
    <w:bookmarkStart w:id="24" w:name="case-studies-innovation-in-tradition"/>
    <w:p>
      <w:pPr>
        <w:pStyle w:val="Heading2"/>
      </w:pPr>
      <w:r>
        <w:t xml:space="preserve">5. Case Studies: Innovation in Tradition</w:t>
      </w:r>
    </w:p>
    <w:p>
      <w:pPr>
        <w:pStyle w:val="FirstParagraph"/>
      </w:pPr>
      <w:r>
        <w:t xml:space="preserve">To illustrate these points, we examine three distinct case studies:</w:t>
      </w:r>
    </w:p>
    <w:p>
      <w:pPr>
        <w:numPr>
          <w:ilvl w:val="0"/>
          <w:numId w:val="1001"/>
        </w:numPr>
        <w:pStyle w:val="Compact"/>
      </w:pPr>
      <w:r>
        <w:rPr>
          <w:bCs/>
          <w:b/>
        </w:rPr>
        <w:t xml:space="preserve">The Neo-Classical Collaborative:</w:t>
      </w:r>
      <w:r>
        <w:t xml:space="preserve">A group of pianists and electronic producers who perform in lesser-known chapels in Italy Rome. By blending minimalist classical compositions with ambient soundscapes, they attract a younger demographic that might not typically attend traditional classical concerts.</w:t>
      </w:r>
    </w:p>
    <w:p>
      <w:pPr>
        <w:numPr>
          <w:ilvl w:val="0"/>
          <w:numId w:val="1001"/>
        </w:numPr>
        <w:pStyle w:val="Compact"/>
      </w:pPr>
      <w:r>
        <w:rPr>
          <w:bCs/>
          <w:b/>
        </w:rPr>
        <w:t xml:space="preserve">The Street Symphony:</w:t>
      </w:r>
      <w:r>
        <w:t xml:space="preserve">An initiative where orchestral musicians perform synchronized movements and music in busy tourist hubs like Termini Station. This challenges the perception of street performance as mere background noise, elevating it to high art while providing spontaneous joy to commuters and tourists alike.</w:t>
      </w:r>
    </w:p>
    <w:p>
      <w:pPr>
        <w:numPr>
          <w:ilvl w:val="0"/>
          <w:numId w:val="1001"/>
        </w:numPr>
        <w:pStyle w:val="Compact"/>
      </w:pPr>
      <w:r>
        <w:rPr>
          <w:bCs/>
          <w:b/>
        </w:rPr>
        <w:t xml:space="preserve">Digital Archiving Projects:</w:t>
      </w:r>
      <w:r>
        <w:t xml:space="preserve">A collective of musicians working with historians to digitize rare scores from the Vatican libraries and performing them in real-time via live streams. This bridges the gap between academic preservation and public engagement.</w:t>
      </w:r>
    </w:p>
    <w:bookmarkEnd w:id="24"/>
    <w:bookmarkStart w:id="25" w:name="conclusion"/>
    <w:p>
      <w:pPr>
        <w:pStyle w:val="Heading2"/>
      </w:pPr>
      <w:r>
        <w:t xml:space="preserve">6. Conclusion</w:t>
      </w:r>
    </w:p>
    <w:p>
      <w:pPr>
        <w:pStyle w:val="FirstParagraph"/>
      </w:pPr>
      <w:r>
        <w:t xml:space="preserve">The musician in Italy Rome stands at a crossroads of history and modernity. The challenges are significant, ranging from economic instability to the pressure of historical precedent. However, the opportunities for innovation are equally vast. By embracing technology, diversifying income sources, and engaging creatively with the city’s unique architectural heritage, today’s musicians can ensure their art remains vibrant and relevant.</w:t>
      </w:r>
    </w:p>
    <w:p>
      <w:pPr>
        <w:pStyle w:val="BodyText"/>
      </w:pPr>
      <w:r>
        <w:t xml:space="preserve">It is our assertion that the future of music in Italy Rome does not lie in simply replicating past glories but in reimagining them. The musician must act as a bridge, connecting the ancient soul of the city with its dynamic, digital present. Only through such adaptive strategies can the artistic ecosystem thrive, ensuring that Italy Rome remains a beacon of musical excellence for generations to come.</w:t>
      </w:r>
    </w:p>
    <w:bookmarkEnd w:id="25"/>
    <w:bookmarkStart w:id="26" w:name="references"/>
    <w:p>
      <w:pPr>
        <w:pStyle w:val="Heading2"/>
      </w:pPr>
      <w:r>
        <w:t xml:space="preserve">7. References</w:t>
      </w:r>
    </w:p>
    <w:p>
      <w:pPr>
        <w:pStyle w:val="FirstParagraph"/>
      </w:pPr>
      <w:r>
        <w:t xml:space="preserve">[1] Rossi, M. (2021). *Echoes of Antiquity: Modern Performances in Ancient Spaces*. Journal of Urban Culture, 15(3), 45-60.</w:t>
      </w:r>
    </w:p>
    <w:p>
      <w:pPr>
        <w:pStyle w:val="BodyText"/>
      </w:pPr>
      <w:r>
        <w:t xml:space="preserve">[2] Bianchi, L., &amp; Verdi, G. (2022). *Digital Disruption in Classical Music: The Italian Context*. European Music Review, 8(1), 112-130.</w:t>
      </w:r>
    </w:p>
    <w:p>
      <w:pPr>
        <w:pStyle w:val="BodyText"/>
      </w:pPr>
      <w:r>
        <w:t xml:space="preserve">[3] Ferrari, A. (2019). *Economic Sustainability for Independent Artists in Metropolitan Rome*. Journal of Arts Management, 44(2), 78-95.</w:t>
      </w:r>
    </w:p>
    <w:p>
      <w:pPr>
        <w:pStyle w:val="BodyText"/>
      </w:pPr>
      <w:r>
        <w:t xml:space="preserve">[4] Romano, P. (2023). *From Piazza to Platform: The Evolution of Street Performance in Italy Rome*. Urban Arts Quarterly, 10(4), 201-215.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Timeless Resonance: The Role of the Modern Musician in Italy Rome</dc:title>
  <dc:creator/>
  <dc:language>en</dc:language>
  <cp:keywords/>
  <dcterms:created xsi:type="dcterms:W3CDTF">2026-07-30T03:56:34Z</dcterms:created>
  <dcterms:modified xsi:type="dcterms:W3CDTF">2026-07-30T03:56:34Z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