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Identity</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edd7599abd58b0aea326e57ae81e0d3aec11e1c"/>
    <w:p>
      <w:pPr>
        <w:pStyle w:val="Heading1"/>
      </w:pPr>
      <w:r>
        <w:t xml:space="preserve">The Evolving Identity of the Modern Musician in Ivory Coast Abidjan</w:t>
      </w:r>
    </w:p>
    <w:p>
      <w:pPr>
        <w:pStyle w:val="FirstParagraph"/>
      </w:pPr>
      <w:r>
        <w:rPr>
          <w:bCs/>
          <w:b/>
        </w:rPr>
        <w:t xml:space="preserve">A Conference Paper Presentation</w:t>
      </w:r>
      <w:r>
        <w:br/>
      </w:r>
      <w:r>
        <w:t xml:space="preserve">Submitted for the Annual Symposium on African Cultural Dynamics</w:t>
      </w:r>
      <w:r>
        <w:br/>
      </w:r>
      <w:r>
        <w:t xml:space="preserve">Date: October 2023</w:t>
      </w:r>
    </w:p>
    <w:bookmarkStart w:id="20" w:name="abstract"/>
    <w:p>
      <w:pPr>
        <w:pStyle w:val="Heading3"/>
      </w:pPr>
      <w:r>
        <w:t xml:space="preserve">Abstract</w:t>
      </w:r>
    </w:p>
    <w:p>
      <w:pPr>
        <w:pStyle w:val="FirstParagraph"/>
      </w:pPr>
      <w:r>
        <w:t xml:space="preserve">This paper explores the multifaceted role of the contemporary Musician within the socio-cultural and economic landscape of Ivory Coast Abidjan. As Abidjan cements its status as a primary hub for West African culture, understanding the transformation of traditional artistry into modern digital entrepreneurship is crucial. This study analyzes how Musicians in this vibrant metropolis navigate heritage, technology, and global markets to redefine their professional identities.</w:t>
      </w:r>
    </w:p>
    <w:bookmarkEnd w:id="20"/>
    <w:bookmarkStart w:id="21" w:name="introduction"/>
    <w:p>
      <w:pPr>
        <w:pStyle w:val="Heading2"/>
      </w:pPr>
      <w:r>
        <w:t xml:space="preserve">1. Introduction</w:t>
      </w:r>
    </w:p>
    <w:p>
      <w:pPr>
        <w:pStyle w:val="FirstParagraph"/>
      </w:pPr>
      <w:r>
        <w:t xml:space="preserve">The cultural heartbeat of West Africa often beats strongest in the coastal cities where tradition meets modernity. In this context, Ivory Coast Abidjan stands out as a dynamic epicenter for artistic expression, particularly in music. For decades, Abidjan has been known as the "economic capital" of Côte d'Ivoire and a cultural beacon for Francophone Africa. However, its reputation is increasingly defined by its vibrant nightlife, cinema industry (Nollywood competitor), and most notably, its music scene.</w:t>
      </w:r>
    </w:p>
    <w:p>
      <w:pPr>
        <w:pStyle w:val="BodyText"/>
      </w:pPr>
      <w:r>
        <w:t xml:space="preserve">This conference paper aims to dissect the specific environment in which a Musician operates today in Ivory Coast Abidjan. It is no longer sufficient to view the artist merely as a performer of traditional Zouglou or Coupé-Décalé genres. The modern Musician is a brand manager, a digital content creator, and an ambassador of national pride. By examining the unique characteristics of the Abidjanese music ecosystem, we can better understand how these artists preserve cultural integrity while achieving global relevance.</w:t>
      </w:r>
    </w:p>
    <w:bookmarkEnd w:id="21"/>
    <w:bookmarkStart w:id="22" w:name="Xd06cd62d2e81bc59d54635a9077d9aaa9f518b6"/>
    <w:p>
      <w:pPr>
        <w:pStyle w:val="Heading2"/>
      </w:pPr>
      <w:r>
        <w:t xml:space="preserve">2. Historical Context: From Traditional Rhythms to Urban Beats</w:t>
      </w:r>
    </w:p>
    <w:p>
      <w:pPr>
        <w:pStyle w:val="FirstParagraph"/>
      </w:pPr>
      <w:r>
        <w:t xml:space="preserve">To understand the current state of musicians in Ivory Coast Abidjan, one must look at the historical roots. The city has long been a melting pot of ethnic groups, including the Akan, Bété, and Baoulé. Historically, music was communal and ceremonial. However, as urbanization accelerated in Abidjan post-independence, music became a tool for social commentary and political expression.</w:t>
      </w:r>
    </w:p>
    <w:p>
      <w:pPr>
        <w:pStyle w:val="BodyText"/>
      </w:pPr>
      <w:r>
        <w:t xml:space="preserve">The emergence of Zouglou in the 1990s marked a pivotal moment. This genre gave voice to the youth's frustrations with socio-political instability. Today’s Musician inherits this legacy of vocal activism but combines it with new global influences such as Afrobeats, Hip-Hop, and R&amp;B. The transition from analog recording studios in neighborhoods like Cocody or Marcory to cloud-based production represents a significant shift in how a Musician creates and distributes their work.</w:t>
      </w:r>
    </w:p>
    <w:bookmarkEnd w:id="22"/>
    <w:bookmarkStart w:id="23" w:name="Xb6bda0856293243dd70b23c9fc106b7e9d4cb3a"/>
    <w:p>
      <w:pPr>
        <w:pStyle w:val="Heading2"/>
      </w:pPr>
      <w:r>
        <w:t xml:space="preserve">3. The Digital Transformation of the Musician’s Role</w:t>
      </w:r>
    </w:p>
    <w:p>
      <w:pPr>
        <w:pStyle w:val="FirstParagraph"/>
      </w:pPr>
      <w:r>
        <w:t xml:space="preserve">In the digital age, the definition of being a Musician has expanded beyond stage performance. In Ivory Coast Abidjan, social media platforms like Instagram, TikTok, and YouTube are not just promotional tools; they are primary stages for artistic validation. A successful artist must possess digital literacy to engage with fans directly.</w:t>
      </w:r>
    </w:p>
    <w:p>
      <w:pPr>
        <w:pStyle w:val="BlockText"/>
      </w:pPr>
      <w:r>
        <w:t xml:space="preserve">"The modern Musician in Abidjan does not wait for radio play. They create viral moments that ripple across the continent, turning local slang and rhythms into global trends."</w:t>
      </w:r>
    </w:p>
    <w:p>
      <w:pPr>
        <w:pStyle w:val="FirstParagraph"/>
      </w:pPr>
      <w:r>
        <w:t xml:space="preserve">Data analytics now guide the creative process. Musicians track streaming numbers to understand which lyrics resonate with audiences in Abidjan versus those in diaspora communities in Paris or New York. This data-driven approach allows for a more targeted marketing strategy, essential for survival in a saturated market.</w:t>
      </w:r>
    </w:p>
    <w:bookmarkEnd w:id="23"/>
    <w:bookmarkStart w:id="24" w:name="economic-realities-and-entrepreneurship"/>
    <w:p>
      <w:pPr>
        <w:pStyle w:val="Heading2"/>
      </w:pPr>
      <w:r>
        <w:t xml:space="preserve">4. Economic Realities and Entrepreneurship</w:t>
      </w:r>
    </w:p>
    <w:p>
      <w:pPr>
        <w:pStyle w:val="FirstParagraph"/>
      </w:pPr>
      <w:r>
        <w:t xml:space="preserve">The economic landscape for the Musician is challenging yet promising. The traditional record label model has weakened, shifting power toward independent artists who act as their own CEOs. In Ivory Coast Abidjan, we see a rise in artist-led collectives and independent labels that prioritize profit-sharing and creative control.</w:t>
      </w:r>
    </w:p>
    <w:p>
      <w:pPr>
        <w:pStyle w:val="BodyText"/>
      </w:pPr>
      <w:r>
        <w:t xml:space="preserve">Revenue streams have diversified significantly:</w:t>
      </w:r>
    </w:p>
    <w:p>
      <w:pPr>
        <w:numPr>
          <w:ilvl w:val="0"/>
          <w:numId w:val="1001"/>
        </w:numPr>
        <w:pStyle w:val="Compact"/>
      </w:pPr>
      <w:r>
        <w:rPr>
          <w:bCs/>
          <w:b/>
        </w:rPr>
        <w:t xml:space="preserve">Digital Streaming:</w:t>
      </w:r>
      <w:r>
        <w:t xml:space="preserve"> </w:t>
      </w:r>
      <w:r>
        <w:t xml:space="preserve">Royalties from Spotify, Apple Music, and local platforms like Boomplay.</w:t>
      </w:r>
    </w:p>
    <w:p>
      <w:pPr>
        <w:numPr>
          <w:ilvl w:val="0"/>
          <w:numId w:val="1001"/>
        </w:numPr>
        <w:pStyle w:val="Compact"/>
      </w:pPr>
      <w:r>
        <w:rPr>
          <w:bCs/>
          <w:b/>
        </w:rPr>
        <w:t xml:space="preserve">Synchronization Licenses:</w:t>
      </w:r>
      <w:r>
        <w:t xml:space="preserve"> </w:t>
      </w:r>
      <w:r>
        <w:t xml:space="preserve">Placing music in commercials and films shot in the Ivorian film industry.</w:t>
      </w:r>
    </w:p>
    <w:p>
      <w:pPr>
        <w:numPr>
          <w:ilvl w:val="0"/>
          <w:numId w:val="1001"/>
        </w:numPr>
        <w:pStyle w:val="Compact"/>
      </w:pPr>
      <w:r>
        <w:rPr>
          <w:bCs/>
          <w:b/>
        </w:rPr>
        <w:t xml:space="preserve">Live Performances:</w:t>
      </w:r>
      <w:r>
        <w:t xml:space="preserve"> </w:t>
      </w:r>
      <w:r>
        <w:t xml:space="preserve">Concerts at venues such as the Stade Félix Houphouët-Boigny or intimate clubs in Plateau district.</w:t>
      </w:r>
    </w:p>
    <w:p>
      <w:pPr>
        <w:numPr>
          <w:ilvl w:val="0"/>
          <w:numId w:val="1001"/>
        </w:numPr>
        <w:pStyle w:val="Compact"/>
      </w:pPr>
      <w:r>
        <w:rPr>
          <w:bCs/>
          <w:b/>
        </w:rPr>
        <w:t xml:space="preserve">Brand Endorsements:</w:t>
      </w:r>
      <w:r>
        <w:t xml:space="preserve"> </w:t>
      </w:r>
      <w:r>
        <w:t xml:space="preserve">Partnerships with telecommunications companies and beverage brands that sponsor music festivals.</w:t>
      </w:r>
    </w:p>
    <w:p>
      <w:pPr>
        <w:pStyle w:val="FirstParagraph"/>
      </w:pPr>
      <w:r>
        <w:t xml:space="preserve">This entrepreneurial shift requires Musicians to develop business acumen. Many emerging artists in Abidjan now enroll in workshops focused on copyright law, contract negotiation, and personal branding. This professionalization is critical for sustaining a career in the competitive environment of Ivory Coast Abidjan.</w:t>
      </w:r>
    </w:p>
    <w:bookmarkEnd w:id="24"/>
    <w:bookmarkStart w:id="25" w:name="cultural-preservation-and-global-export"/>
    <w:p>
      <w:pPr>
        <w:pStyle w:val="Heading2"/>
      </w:pPr>
      <w:r>
        <w:t xml:space="preserve">5. Cultural Preservation and Global Export</w:t>
      </w:r>
    </w:p>
    <w:p>
      <w:pPr>
        <w:pStyle w:val="FirstParagraph"/>
      </w:pPr>
      <w:r>
        <w:t xml:space="preserve">A critical aspect of the contemporary Musician’s identity is their role as a cultural ambassador. There is a growing movement to blend indigenous instruments with electronic beats, ensuring that Ivorian heritage remains visible on the world stage. Artists are increasingly using French and local languages (such as Dioula or Baoulé) in their lyrics to assert linguistic pride.</w:t>
      </w:r>
    </w:p>
    <w:p>
      <w:pPr>
        <w:pStyle w:val="BodyText"/>
      </w:pPr>
      <w:r>
        <w:t xml:space="preserve">The global success of Ivorian acts has paved the way for a new generation. The Musician is no longer just entertaining; they are exporting a lifestyle associated with Abidjan’s warmth, energy, and resilience. This cultural diplomacy enhances the soft power of Ivory Coast Abidjan, attracting tourism and investment through artistic excellence.</w:t>
      </w:r>
    </w:p>
    <w:bookmarkEnd w:id="25"/>
    <w:bookmarkStart w:id="26" w:name="challenges-facing-the-modern-musician"/>
    <w:p>
      <w:pPr>
        <w:pStyle w:val="Heading2"/>
      </w:pPr>
      <w:r>
        <w:t xml:space="preserve">6. Challenges Facing the Modern Musician</w:t>
      </w:r>
    </w:p>
    <w:p>
      <w:pPr>
        <w:pStyle w:val="FirstParagraph"/>
      </w:pPr>
      <w:r>
        <w:t xml:space="preserve">Despite the progress, challenges remain significant. Intellectual property rights enforcement is still evolving in Ivory Coast Abidjan, leading to issues with unauthorized sampling and distribution. Furthermore, infrastructure limitations, such as inconsistent electricity supply in some recording areas or high costs of international equipment imports, pose logistical hurdles.</w:t>
      </w:r>
    </w:p>
    <w:p>
      <w:pPr>
        <w:pStyle w:val="BodyText"/>
      </w:pPr>
      <w:r>
        <w:t xml:space="preserve">Additionally, the pressure to conform to global trends can sometimes dilute local authenticity. The challenge for the Musician is to innovate without losing the soul of Ivorian musical traditions. Striking this balance is perhaps the most defining characteristic of a truly great contemporary artist.</w:t>
      </w:r>
    </w:p>
    <w:bookmarkEnd w:id="26"/>
    <w:bookmarkStart w:id="27" w:name="conclusion"/>
    <w:p>
      <w:pPr>
        <w:pStyle w:val="Heading2"/>
      </w:pPr>
      <w:r>
        <w:t xml:space="preserve">7. Conclusion</w:t>
      </w:r>
    </w:p>
    <w:p>
      <w:pPr>
        <w:pStyle w:val="FirstParagraph"/>
      </w:pPr>
      <w:r>
        <w:t xml:space="preserve">In conclusion, the identity of the Musician in Ivory Coast Abidjan is complex, dynamic, and deeply rooted in both history and technology. They are not merely entertainers but entrepreneurs, activists, and cultural preservationists. As we look to the future, it is evident that the support structures for these artists—whether through government policy, educational institutions, or community initiatives—will determine the longevity of Abidjan’s musical legacy.</w:t>
      </w:r>
    </w:p>
    <w:p>
      <w:pPr>
        <w:pStyle w:val="BodyText"/>
      </w:pPr>
      <w:r>
        <w:t xml:space="preserve">This conference paper argues that by investing in the professional development and rights protection of Musicians, Ivory Coast Abidjan can continue to lead Africa into a new era of cultural innovation. The Musician is at the forefront of this change, bridging the gap between tradition and modernity, local roots and global reach.</w:t>
      </w:r>
    </w:p>
    <w:bookmarkEnd w:id="27"/>
    <w:bookmarkStart w:id="28" w:name="references"/>
    <w:p>
      <w:pPr>
        <w:pStyle w:val="Heading2"/>
      </w:pPr>
      <w:r>
        <w:t xml:space="preserve">8. References</w:t>
      </w:r>
    </w:p>
    <w:p>
      <w:pPr>
        <w:numPr>
          <w:ilvl w:val="0"/>
          <w:numId w:val="1002"/>
        </w:numPr>
        <w:pStyle w:val="Compact"/>
      </w:pPr>
      <w:r>
        <w:t xml:space="preserve">African Development Bank. (2021). *The Creative Economy in West Africa: Opportunities for Growth*. Abidjan: AfDB Publications.</w:t>
      </w:r>
    </w:p>
    <w:p>
      <w:pPr>
        <w:numPr>
          <w:ilvl w:val="0"/>
          <w:numId w:val="1002"/>
        </w:numPr>
        <w:pStyle w:val="Compact"/>
      </w:pPr>
      <w:r>
        <w:t xml:space="preserve">Djehi, K. (2019). *Zouglou and Social Change: The Voice of Ivorian Youth*. Journal of African Cultural Studies.</w:t>
      </w:r>
    </w:p>
    <w:p>
      <w:pPr>
        <w:numPr>
          <w:ilvl w:val="0"/>
          <w:numId w:val="1002"/>
        </w:numPr>
        <w:pStyle w:val="Compact"/>
      </w:pPr>
      <w:r>
        <w:t xml:space="preserve">Ivorian Ministry of Culture and Francophonie. (2022). *Annual Report on the State of Arts and Culture in Côte d'Ivoire*. Yamoussoukro.</w:t>
      </w:r>
    </w:p>
    <w:p>
      <w:pPr>
        <w:numPr>
          <w:ilvl w:val="0"/>
          <w:numId w:val="1002"/>
        </w:numPr>
        <w:pStyle w:val="Compact"/>
      </w:pPr>
      <w:r>
        <w:t xml:space="preserve">Strauss, N. (2018). *Digital Music Economies: Perspectives on Researchers, Practitioners, and Consumers*. Routledge. (Chapter on Francophone African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Identity of the Modern Musician in Ivory Coast Abidjan</dc:title>
  <dc:creator/>
  <dc:language>en</dc:language>
  <cp:keywords/>
  <dcterms:created xsi:type="dcterms:W3CDTF">2026-07-29T14:28:28Z</dcterms:created>
  <dcterms:modified xsi:type="dcterms:W3CDTF">2026-07-29T14:28:28Z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