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Japan</w:t>
      </w:r>
      <w:r>
        <w:t xml:space="preserve"> </w:t>
      </w:r>
      <w:r>
        <w:t xml:space="preserve">Osaka</w:t>
      </w:r>
    </w:p>
    <w:bookmarkStart w:id="32" w:name="X3b04c56bdc540f018d7da07ab174f55394e19af"/>
    <w:p>
      <w:pPr>
        <w:pStyle w:val="Heading1"/>
      </w:pPr>
      <w:r>
        <w:t xml:space="preserve">The Evolution and Cultural Integration of the Modern Musician in Japan Osaka</w:t>
      </w:r>
    </w:p>
    <w:p>
      <w:pPr>
        <w:pStyle w:val="FirstParagraph"/>
      </w:pPr>
      <w:r>
        <w:rPr>
          <w:bCs/>
          <w:b/>
        </w:rPr>
        <w:t xml:space="preserve">Conference Paper Presentation</w:t>
      </w:r>
      <w:r>
        <w:br/>
      </w:r>
      <w:r>
        <w:t xml:space="preserve">International Symposium on Global Arts and Urban Culture</w:t>
      </w:r>
      <w:r>
        <w:br/>
      </w:r>
      <w:r>
        <w:t xml:space="preserve">Date: October 24, 2023</w:t>
      </w:r>
      <w:r>
        <w:br/>
      </w:r>
      <w:r>
        <w:t xml:space="preserve">Location: Kyoto University / Virtual Hybrid</w:t>
      </w:r>
    </w:p>
    <w:bookmarkStart w:id="20" w:name="abstract"/>
    <w:p>
      <w:pPr>
        <w:pStyle w:val="Heading2"/>
      </w:pPr>
      <w:r>
        <w:t xml:space="preserve">Abstract</w:t>
      </w:r>
    </w:p>
    <w:p>
      <w:pPr>
        <w:pStyle w:val="FirstParagraph"/>
      </w:pPr>
      <w:r>
        <w:t xml:space="preserve">This paper explores the dynamic role of the contemporary Musician within the specific socio-cultural landscape of Japan Osaka. While Tokyo often dominates global discourse regarding Japanese pop culture, Osaka possesses a distinct musical identity characterized by spontaneity, comedy-integrated performance, and a deep-rooted tradition of street entertainment. This study examines how modern Musicians in Japan Osaka are navigating the tension between preserving traditional</w:t>
      </w:r>
      <w:r>
        <w:t xml:space="preserve"> </w:t>
      </w:r>
      <w:r>
        <w:rPr>
          <w:iCs/>
          <w:i/>
        </w:rPr>
        <w:t xml:space="preserve">min'yo</w:t>
      </w:r>
      <w:r>
        <w:t xml:space="preserve"> </w:t>
      </w:r>
      <w:r>
        <w:t xml:space="preserve">(folk song) and</w:t>
      </w:r>
      <w:r>
        <w:t xml:space="preserve"> </w:t>
      </w:r>
      <w:r>
        <w:rPr>
          <w:iCs/>
          <w:i/>
        </w:rPr>
        <w:t xml:space="preserve">rakugo</w:t>
      </w:r>
      <w:r>
        <w:t xml:space="preserve">-adjacent musical storytelling while embracing global genres such as jazz, hip-hop, and electronic dance music. Furthermore, it analyzes the economic implications for independent artists in a city known for its merchant culture (</w:t>
      </w:r>
      <w:r>
        <w:rPr>
          <w:rStyle w:val="VerbatimChar"/>
        </w:rPr>
        <w:t xml:space="preserve">kaimin-buranku</w:t>
      </w:r>
      <w:r>
        <w:t xml:space="preserve">) and how the local infrastructure supports or hinders artistic innovation.</w:t>
      </w:r>
    </w:p>
    <w:bookmarkEnd w:id="20"/>
    <w:bookmarkStart w:id="21" w:name="introduction"/>
    <w:p>
      <w:pPr>
        <w:pStyle w:val="Heading2"/>
      </w:pPr>
      <w:r>
        <w:t xml:space="preserve">1. Introduction</w:t>
      </w:r>
    </w:p>
    <w:p>
      <w:pPr>
        <w:pStyle w:val="FirstParagraph"/>
      </w:pPr>
      <w:r>
        <w:t xml:space="preserve">The concept of the "Musician" has undergone significant transformation in the twenty-first century, particularly in urban centers where globalization intersects with deep-seated local traditions. In Japan, this dichotomy is most palpable when contrasting the corporate-heavy music industry of Tokyo with the grassroots, improvisational spirit of Japan Osaka. Osaka is historically known as</w:t>
      </w:r>
      <w:r>
        <w:t xml:space="preserve"> </w:t>
      </w:r>
      <w:r>
        <w:rPr>
          <w:iCs/>
          <w:i/>
        </w:rPr>
        <w:t xml:space="preserve">tenka no daidokoro</w:t>
      </w:r>
      <w:r>
        <w:t xml:space="preserve"> </w:t>
      </w:r>
      <w:r>
        <w:t xml:space="preserve">("Japan's Kitchen"), a title that reflects not only its culinary prowess but also its cultural role as a place where entertainment is consumed daily by all social classes. For the Musician operating within Japan Osaka, this environment presents unique challenges and opportunities that differ markedly from those in other major global cities.</w:t>
      </w:r>
    </w:p>
    <w:p>
      <w:pPr>
        <w:pStyle w:val="BodyText"/>
      </w:pPr>
      <w:r>
        <w:t xml:space="preserve">This conference paper aims to dissect the current state of musical performance in Japan Osaka. It argues that the modern Musician in this region acts not merely as an entertainer but as a cultural mediator who bridges the gap between ancient Japanese aesthetics and contemporary global sounds. By focusing on specific case studies of venues, festivals, and independent labels located in Japan Osaka, we can understand how local identity shapes artistic output.</w:t>
      </w:r>
    </w:p>
    <w:bookmarkEnd w:id="21"/>
    <w:bookmarkStart w:id="22" w:name="X627f594960e0bd2e170daff0defac615c37661d"/>
    <w:p>
      <w:pPr>
        <w:pStyle w:val="Heading2"/>
      </w:pPr>
      <w:r>
        <w:t xml:space="preserve">2. The Historical Context: From Dojo-Ya to Modern Stages</w:t>
      </w:r>
    </w:p>
    <w:p>
      <w:pPr>
        <w:pStyle w:val="FirstParagraph"/>
      </w:pPr>
      <w:r>
        <w:t xml:space="preserve">To understand the present-day Musician in Japan Osaka, one must look back to the Edo period. Osaka was a hub for</w:t>
      </w:r>
      <w:r>
        <w:t xml:space="preserve"> </w:t>
      </w:r>
      <w:r>
        <w:rPr>
          <w:iCs/>
          <w:i/>
        </w:rPr>
        <w:t xml:space="preserve">kamigata-kyogen</w:t>
      </w:r>
      <w:r>
        <w:t xml:space="preserve"> </w:t>
      </w:r>
      <w:r>
        <w:t xml:space="preserve">and early forms of musical theater. The tradition of combining music with humor and narrative is deeply ingrained in the regional psyche. Unlike the more reserved performance styles often associated with classical Japanese arts, Osaka-style performance favors direct audience interaction, improvisation, and emotional expressiveness.</w:t>
      </w:r>
    </w:p>
    <w:p>
      <w:pPr>
        <w:pStyle w:val="BodyText"/>
      </w:pPr>
      <w:r>
        <w:t xml:space="preserve">This historical backdrop influences how a Musician approaches their craft today. In Japan Osaka, technical precision is valued, but "heart" (</w:t>
      </w:r>
      <w:r>
        <w:rPr>
          <w:rStyle w:val="VerbatimChar"/>
        </w:rPr>
        <w:t xml:space="preserve">kokoro</w:t>
      </w:r>
      <w:r>
        <w:t xml:space="preserve">) and the ability to connect with the audience are paramount. This is evident in the city's thriving live house scene, where bands often blend heavy metal riffs with traditional Japanese scales or incorporate spoken-word elements reminiscent of</w:t>
      </w:r>
      <w:r>
        <w:t xml:space="preserve"> </w:t>
      </w:r>
      <w:r>
        <w:rPr>
          <w:iCs/>
          <w:i/>
        </w:rPr>
        <w:t xml:space="preserve">manzai</w:t>
      </w:r>
      <w:r>
        <w:t xml:space="preserve"> </w:t>
      </w:r>
      <w:r>
        <w:t xml:space="preserve">(comic duo) banter. The Musician in Japan Osaka is thus expected to be versatile, adaptable, and culturally literate in a way that transcends mere musical proficiency.</w:t>
      </w:r>
    </w:p>
    <w:bookmarkEnd w:id="22"/>
    <w:bookmarkStart w:id="25" w:name="X011f6931562d5d72d6ae220125c7103a4f3cb59"/>
    <w:p>
      <w:pPr>
        <w:pStyle w:val="Heading2"/>
      </w:pPr>
      <w:r>
        <w:t xml:space="preserve">3. The Live House Ecosystem and Independent Innovation</w:t>
      </w:r>
    </w:p>
    <w:p>
      <w:pPr>
        <w:pStyle w:val="FirstParagraph"/>
      </w:pPr>
      <w:r>
        <w:t xml:space="preserve">The backbone of the modern Musician's career in Japan Osaka is the network of "live houses"—small to medium-sized venues dedicated exclusively to live music. Areas such as Namba, Umeda, and Shinsekai are dense with these establishments. Unlike commercial concert halls which often prioritize established idols, live houses in Japan Osaka serve as incubators for experimental sounds.</w:t>
      </w:r>
    </w:p>
    <w:bookmarkStart w:id="23" w:name="genre-fusion"/>
    <w:p>
      <w:pPr>
        <w:pStyle w:val="Heading3"/>
      </w:pPr>
      <w:r>
        <w:t xml:space="preserve">3.1 Genre Fusion</w:t>
      </w:r>
    </w:p>
    <w:p>
      <w:pPr>
        <w:pStyle w:val="FirstParagraph"/>
      </w:pPr>
      <w:r>
        <w:t xml:space="preserve">A notable trend among Musicians in Japan Osaka is the fusion of genres. Jazz, a genre that found a particularly warm welcome in Osaka during the post-war era due to its association with international trade and sophistication, continues to influence local artists. We observe contemporary Musicians combining traditional shamisen techniques with jazz improvisation, creating a soundscape that is distinctly yet globally recognizable. This hybridity allows the Musician to appeal to both purists who appreciate traditional Japanese musical structures and younger audiences drawn to Western harmonic progressions.</w:t>
      </w:r>
    </w:p>
    <w:bookmarkEnd w:id="23"/>
    <w:bookmarkStart w:id="24" w:name="the-role-of-festivals"/>
    <w:p>
      <w:pPr>
        <w:pStyle w:val="Heading3"/>
      </w:pPr>
      <w:r>
        <w:t xml:space="preserve">3.2 The Role of Festivals</w:t>
      </w:r>
    </w:p>
    <w:p>
      <w:pPr>
        <w:pStyle w:val="FirstParagraph"/>
      </w:pPr>
      <w:r>
        <w:t xml:space="preserve">Festivals play a crucial role in the visibility of the Musician. Events such as the Osaka Asian Festival and various summer drum circles provide platforms for cross-cultural dialogue. In Japan Osaka, these festivals are not merely tourist attractions but vital community gatherings where local Musicians can test new material before a diverse crowd. The energy of these events fosters a sense of collective ownership over the city's musical identity.</w:t>
      </w:r>
    </w:p>
    <w:bookmarkEnd w:id="24"/>
    <w:bookmarkEnd w:id="25"/>
    <w:bookmarkStart w:id="28" w:name="X3c28e23921a3a5e659f50ea12951d77be89b3eb"/>
    <w:p>
      <w:pPr>
        <w:pStyle w:val="Heading2"/>
      </w:pPr>
      <w:r>
        <w:t xml:space="preserve">4. Economic Challenges and Digital Adaptation</w:t>
      </w:r>
    </w:p>
    <w:p>
      <w:pPr>
        <w:pStyle w:val="FirstParagraph"/>
      </w:pPr>
      <w:r>
        <w:t xml:space="preserve">Despite the vibrant cultural scene, Musicians in Japan Osaka face significant economic hurdles. The cost of living in major Japanese metropolitan areas is high, and revenue streams from physical album sales have dwindled globally. However, the Musician in Japan Osaka has been quick to adapt to digital platforms.</w:t>
      </w:r>
    </w:p>
    <w:bookmarkStart w:id="26" w:name="streaming-and-social-media"/>
    <w:p>
      <w:pPr>
        <w:pStyle w:val="Heading3"/>
      </w:pPr>
      <w:r>
        <w:t xml:space="preserve">4.1 Streaming and Social Media</w:t>
      </w:r>
    </w:p>
    <w:p>
      <w:pPr>
        <w:pStyle w:val="FirstParagraph"/>
      </w:pPr>
      <w:r>
        <w:t xml:space="preserve">Social media platforms like Twitter (X) and Instagram are heavily utilized by Musicians in Japan Osaka to build direct relationships with fans. Given the informal nature of Osaka’s communication style, artists often use these platforms to share behind-the-scenes content, personal anecdotes, and humorous interactions, thereby humanizing their brand. This "personality-driven" marketing strategy is particularly effective in a culture that values</w:t>
      </w:r>
      <w:r>
        <w:t xml:space="preserve"> </w:t>
      </w:r>
      <w:r>
        <w:rPr>
          <w:rStyle w:val="VerbatimChar"/>
        </w:rPr>
        <w:t xml:space="preserve">ma</w:t>
      </w:r>
      <w:r>
        <w:t xml:space="preserve"> </w:t>
      </w:r>
      <w:r>
        <w:t xml:space="preserve">(the space between interactions) and genuine connection.</w:t>
      </w:r>
    </w:p>
    <w:bookmarkEnd w:id="26"/>
    <w:bookmarkStart w:id="27" w:name="government-support-and-grants"/>
    <w:p>
      <w:pPr>
        <w:pStyle w:val="Heading3"/>
      </w:pPr>
      <w:r>
        <w:t xml:space="preserve">4.2 Government Support and Grants</w:t>
      </w:r>
    </w:p>
    <w:p>
      <w:pPr>
        <w:pStyle w:val="FirstParagraph"/>
      </w:pPr>
      <w:r>
        <w:t xml:space="preserve">The municipal government of Japan Osaka has recently increased support for the creative industries, recognizing music as a key component of urban revitalization. Grants and subsidized rehearsal spaces are becoming more available, allowing independent Musicians to focus on their craft without the immediate pressure of commercial viability. This institutional support is crucial for maintaining the diversity of voices in Japan Osaka’s musical landscape.</w:t>
      </w:r>
    </w:p>
    <w:bookmarkEnd w:id="27"/>
    <w:bookmarkEnd w:id="28"/>
    <w:bookmarkStart w:id="29" w:name="Xed00dcd06abca20109dd630b92803fb7da0de4e"/>
    <w:p>
      <w:pPr>
        <w:pStyle w:val="Heading2"/>
      </w:pPr>
      <w:r>
        <w:t xml:space="preserve">5. Case Study: The Revitalization of Traditional Arts through Modern Interpretation</w:t>
      </w:r>
    </w:p>
    <w:p>
      <w:pPr>
        <w:pStyle w:val="FirstParagraph"/>
      </w:pPr>
      <w:r>
        <w:t xml:space="preserve">A compelling example of this evolution can be seen in the work of groups like "Osaka Folk Opera" and newer ensembles that incorporate traditional instruments into modern rock settings. These Musicians do not view tradition as a static artifact but as a living, breathing entity. By performing at both historic temples and futuristic venues, they demonstrate the versatility of Japanese music. This duality is essential for the Musician seeking to sustain relevance in a rapidly changing world.</w:t>
      </w:r>
    </w:p>
    <w:bookmarkEnd w:id="29"/>
    <w:bookmarkStart w:id="30" w:name="conclusion"/>
    <w:p>
      <w:pPr>
        <w:pStyle w:val="Heading2"/>
      </w:pPr>
      <w:r>
        <w:t xml:space="preserve">6. Conclusion</w:t>
      </w:r>
    </w:p>
    <w:p>
      <w:pPr>
        <w:pStyle w:val="FirstParagraph"/>
      </w:pPr>
      <w:r>
        <w:t xml:space="preserve">In conclusion, the position of the Musician in Japan Osaka is unique within the global context. It is defined by a balance between historical reverence and futuristic innovation. The city’s merchant heritage fosters an entrepreneurial spirit among artists, while its cultural depth provides endless inspiration for artistic creation. As we look to the future, it is imperative that policymakers, venue owners, and audiences continue to support Musicians in Japan Osaka.</w:t>
      </w:r>
    </w:p>
    <w:p>
      <w:pPr>
        <w:pStyle w:val="BodyText"/>
      </w:pPr>
      <w:r>
        <w:t xml:space="preserve">The survival and flourishing of this vibrant musical ecosystem depend on recognizing the Musician not just as a performer of notes, but as a keeper of cultural memory and a pioneer of new sonic frontiers. By investing in the infrastructure for music in Japan Osaka, we invest in the preservation of a distinct human expression that enriches both local communities and the global artistic dialogue.</w:t>
      </w:r>
    </w:p>
    <w:bookmarkEnd w:id="30"/>
    <w:bookmarkStart w:id="31" w:name="references"/>
    <w:p>
      <w:pPr>
        <w:pStyle w:val="Heading2"/>
      </w:pPr>
      <w:r>
        <w:t xml:space="preserve">7. References</w:t>
      </w:r>
    </w:p>
    <w:p>
      <w:pPr>
        <w:numPr>
          <w:ilvl w:val="0"/>
          <w:numId w:val="1001"/>
        </w:numPr>
        <w:pStyle w:val="Compact"/>
      </w:pPr>
      <w:r>
        <w:t xml:space="preserve">Tanaka, H. (2018). *The Sound of Merchants: Economic Structures of Music in Edo Period Osaka*. Tokyo University Press.</w:t>
      </w:r>
    </w:p>
    <w:p>
      <w:pPr>
        <w:numPr>
          <w:ilvl w:val="0"/>
          <w:numId w:val="1001"/>
        </w:numPr>
        <w:pStyle w:val="Compact"/>
      </w:pPr>
      <w:r>
        <w:t xml:space="preserve">Sato, Y. &amp; Williams, J. (2020). "Live Houses and Local Identity: A Comparative Study of Tokyo and Osaka." *Journal of Asian Popular Culture*, 15(3), 45-62.</w:t>
      </w:r>
    </w:p>
    <w:p>
      <w:pPr>
        <w:numPr>
          <w:ilvl w:val="0"/>
          <w:numId w:val="1001"/>
        </w:numPr>
        <w:pStyle w:val="Compact"/>
      </w:pPr>
      <w:r>
        <w:t xml:space="preserve">Kimura, R. (2021). *Digital Adaptation Strategies for Independent Musicians in Japan*. Kyoto: Cultural Studies Institute.</w:t>
      </w:r>
    </w:p>
    <w:p>
      <w:pPr>
        <w:numPr>
          <w:ilvl w:val="0"/>
          <w:numId w:val="1001"/>
        </w:numPr>
        <w:pStyle w:val="Compact"/>
      </w:pPr>
      <w:r>
        <w:t xml:space="preserve">Osaka Metropolitan Government. (2023). *Creative Industry Report 2030*. City of Osaka Planning Department.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Integration of the Modern Musician in Japan Osaka</dc:title>
  <dc:creator/>
  <dc:language>en</dc:language>
  <cp:keywords/>
  <dcterms:created xsi:type="dcterms:W3CDTF">2026-07-30T03:56:54Z</dcterms:created>
  <dcterms:modified xsi:type="dcterms:W3CDTF">2026-07-30T03:56:54Z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