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582b882bee59b711ab13cf0dd132fa9d1141ba1"/>
    <w:p>
      <w:pPr>
        <w:pStyle w:val="Heading1"/>
      </w:pPr>
      <w:r>
        <w:t xml:space="preserve">The Evolution and Future of the Musician in Pakistan Islamabad</w:t>
      </w:r>
    </w:p>
    <w:p>
      <w:pPr>
        <w:pStyle w:val="FirstParagraph"/>
      </w:pPr>
      <w:r>
        <w:rPr>
          <w:bCs/>
          <w:b/>
        </w:rPr>
        <w:t xml:space="preserve">Abstract</w:t>
      </w:r>
    </w:p>
    <w:p>
      <w:pPr>
        <w:pStyle w:val="BodyText"/>
      </w:pPr>
      <w:r>
        <w:t xml:space="preserve">This conference paper explores the dynamic landscape of the musician within Pakistan Islamabad, analyzing how this vibrant capital city has become a crucible for musical innovation. By examining traditional Qawwali roots alongside contemporary fusion genres, we highlight how each musician in Pakistan Islamabad plays a pivotal role in shaping cultural identity. The study argues that while digital platforms offer unprecedented reach for every musician in Pakistan Islamabad, challenges such as infrastructure and policy remain significant hurdles requiring collective attention.</w:t>
      </w:r>
    </w:p>
    <w:bookmarkStart w:id="20" w:name="introduction"/>
    <w:p>
      <w:pPr>
        <w:pStyle w:val="Heading2"/>
      </w:pPr>
      <w:r>
        <w:t xml:space="preserve">1. Introduction</w:t>
      </w:r>
    </w:p>
    <w:p>
      <w:pPr>
        <w:pStyle w:val="FirstParagraph"/>
      </w:pPr>
      <w:r>
        <w:t xml:space="preserve">The artistic community of Pakistan is undergoing a profound transformation, with its capital city serving as the epicenter of this cultural renaissance. For any observer analyzing the current socio-cultural dynamics, it becomes evident that every musician in Pakistan Islamabad is navigating a complex web of heritage and modernity. Historically, music in Pakistan has been deeply rooted in Sufi traditions and folk rhythms; however, the urban environment of Islamabad offers a unique stage where these ancient sounds meet contemporary global influences.</w:t>
      </w:r>
    </w:p>
    <w:p>
      <w:pPr>
        <w:pStyle w:val="BodyText"/>
      </w:pPr>
      <w:r>
        <w:t xml:space="preserve">In recent years, the number of aspiring artists has surged. Every musician in Pakistan Islamabad today is not just an entertainer but often a cultural ambassador. The city’s planned layout and cosmopolitan demographic create a distinct atmosphere that differs significantly from the chaotic vibrancy of Lahore or Karachi. This paper aims to dissect this phenomenon, focusing on how the specific context of Pakistan Islamabad influences the creative process, performance etiquette, and audience reception for every musician operating in this region.</w:t>
      </w:r>
    </w:p>
    <w:bookmarkEnd w:id="20"/>
    <w:bookmarkStart w:id="21" w:name="historical-context-and-cultural-roots"/>
    <w:p>
      <w:pPr>
        <w:pStyle w:val="Heading2"/>
      </w:pPr>
      <w:r>
        <w:t xml:space="preserve">2. Historical Context and Cultural Roots</w:t>
      </w:r>
    </w:p>
    <w:p>
      <w:pPr>
        <w:pStyle w:val="FirstParagraph"/>
      </w:pPr>
      <w:r>
        <w:t xml:space="preserve">To understand the present state of music in Islamabad, one must look at its historical trajectory. As Pakistan’s capital was established as a planned city, it lacked the centuries-old musical lineage found in older cities like Lahore or Multan. Consequently, every musician in Pakistan Islamabad had to carve out new spaces for expression. Initially reliant on visiting artists and military cantonment bands, the local scene gradually evolved through university campuses and state-supported cultural centers.</w:t>
      </w:r>
    </w:p>
    <w:p>
      <w:pPr>
        <w:pStyle w:val="BodyText"/>
      </w:pPr>
      <w:r>
        <w:t xml:space="preserve">The establishment of institutions such as the National College of Arts (NCA) satellite programs and various public sector universities allowed budding talent to flourish. Every musician in Pakistan Islamabad benefits from this institutional support, which provides formal training in both Western classical music and traditional Persianate styles. This blend creates a unique sonic identity that is distinct yet deeply connected to the broader subcontinental heritage.</w:t>
      </w:r>
    </w:p>
    <w:bookmarkEnd w:id="21"/>
    <w:bookmarkStart w:id="22" w:name="Xe0c2f77779c892e370c15677b7e5ff9a65dee11"/>
    <w:p>
      <w:pPr>
        <w:pStyle w:val="Heading2"/>
      </w:pPr>
      <w:r>
        <w:t xml:space="preserve">3. The Digital Transformation of the Musician</w:t>
      </w:r>
    </w:p>
    <w:p>
      <w:pPr>
        <w:pStyle w:val="FirstParagraph"/>
      </w:pPr>
      <w:r>
        <w:t xml:space="preserve">The advent of social media has revolutionized how every musician in Pakistan Islamabad engages with audiences. Platforms like YouTube, Instagram, and TikTok have dismantled traditional gatekeeping mechanisms that once controlled access to mainstream media. Today, a singer residing in F-7 or F-8 Market can achieve national fame without ever signing a record deal. This democratization of art is perhaps the most significant trend affecting every musician in Pakistan Islamabad.</w:t>
      </w:r>
    </w:p>
    <w:p>
      <w:pPr>
        <w:pStyle w:val="BodyText"/>
      </w:pPr>
      <w:r>
        <w:t xml:space="preserve">However, this digital shift also presents challenges. The algorithmic nature of social media favors short-form content, which can sometimes dilute complex musical compositions. Furthermore, copyright issues remain a persistent struggle for every musician in Pakistan Islamabad who distributes their work online. Despite these hurdles, the ability to monetize through streaming services and direct fan support has empowered independent artists more than ever before.</w:t>
      </w:r>
    </w:p>
    <w:bookmarkEnd w:id="22"/>
    <w:bookmarkStart w:id="23" w:name="live-performance-ecosystems-in-islamabad"/>
    <w:p>
      <w:pPr>
        <w:pStyle w:val="Heading2"/>
      </w:pPr>
      <w:r>
        <w:t xml:space="preserve">4. Live Performance Ecosystems in Islamabad</w:t>
      </w:r>
    </w:p>
    <w:p>
      <w:pPr>
        <w:pStyle w:val="FirstParagraph"/>
      </w:pPr>
      <w:r>
        <w:t xml:space="preserve">The infrastructure for live performances is gradually improving, offering every musician in Pakistan Islamabad new avenues for revenue and visibility. Venues such as the National College of Arts (NCA) Auditorium, various hotels in the Diplomatic Enclave, and emerging independent cafes provide stages for diverse genres. From rock bands experimenting with alternative sounds to classical vocalists performing Mehfil-e-Musiqi events, every musician in Pakistan Islamabad finds a niche audience.</w:t>
      </w:r>
    </w:p>
    <w:p>
      <w:pPr>
        <w:pStyle w:val="BodyText"/>
      </w:pPr>
      <w:r>
        <w:t xml:space="preserve">The concept of "Mehfil" or intimate gathering has found new relevance in Islamabad’s social fabric. Unlike large-scale concerts that require extensive security and permits, smaller gatherings allow for deeper artistic exploration. These settings encourage collaboration among different genres, allowing every musician in Pakistan Islamabad to experiment with fusion techniques. The result is a richer, more diverse musical tapestry that reflects the city’s pluralistic character.</w:t>
      </w:r>
    </w:p>
    <w:bookmarkEnd w:id="23"/>
    <w:bookmarkStart w:id="24" w:name="challenges-faced-by-contemporary-artists"/>
    <w:p>
      <w:pPr>
        <w:pStyle w:val="Heading2"/>
      </w:pPr>
      <w:r>
        <w:t xml:space="preserve">5. Challenges Faced by Contemporary Artists</w:t>
      </w:r>
    </w:p>
    <w:p>
      <w:pPr>
        <w:pStyle w:val="FirstParagraph"/>
      </w:pPr>
      <w:r>
        <w:t xml:space="preserve">Despite the progress, every musician in Pakistan Islamabad faces significant structural and societal challenges. Security concerns often dictate where and how performances can take place. Large public gatherings are subject to strict regulatory oversight, making it difficult for independent organizers to host events. Additionally, social stigma still attaches itself to certain genres of music, particularly among conservative segments of society.</w:t>
      </w:r>
    </w:p>
    <w:p>
      <w:pPr>
        <w:pStyle w:val="BodyText"/>
      </w:pPr>
      <w:r>
        <w:t xml:space="preserve">Economic instability also impacts every musician in Pakistan Islamabad. Inflation reduces disposable income for entertainment, affecting ticket sales and merchandise revenue. Moreover, the lack of comprehensive intellectual property laws means that royalty payments are often negligible. These factors force many talented individuals to seek alternative career paths or rely heavily on corporate gigs rather than artistic pursuits.</w:t>
      </w:r>
    </w:p>
    <w:bookmarkEnd w:id="24"/>
    <w:bookmarkStart w:id="25" w:name="the-role-of-government-and-policy"/>
    <w:p>
      <w:pPr>
        <w:pStyle w:val="Heading2"/>
      </w:pPr>
      <w:r>
        <w:t xml:space="preserve">6. The Role of Government and Policy</w:t>
      </w:r>
    </w:p>
    <w:p>
      <w:pPr>
        <w:pStyle w:val="FirstParagraph"/>
      </w:pPr>
      <w:r>
        <w:t xml:space="preserve">The government plays a crucial role in shaping the environment for every musician in Pakistan Islamabad. While initiatives like the Youth Concert Series have shown promise, they are often sporadic rather than sustained efforts. A robust cultural policy that supports arts education, provides tax incentives for venues, and enforces copyright laws would significantly benefit every musician in Pakistan Islamabad.</w:t>
      </w:r>
    </w:p>
    <w:p>
      <w:pPr>
        <w:pStyle w:val="BodyText"/>
      </w:pPr>
      <w:r>
        <w:t xml:space="preserve">Furthermore, international collaboration programs can help local artists gain global exposure. By inviting foreign musicians to perform in Islamabad and sending local artists abroad for exchanges, the city can enhance its status as a cultural hub. Such diplomatic soft power initiatives recognize that every musician in Pakistan Islamabad contributes to the nation’s global image.</w:t>
      </w:r>
    </w:p>
    <w:bookmarkEnd w:id="25"/>
    <w:bookmarkStart w:id="26" w:name="conclusion"/>
    <w:p>
      <w:pPr>
        <w:pStyle w:val="Heading2"/>
      </w:pPr>
      <w:r>
        <w:t xml:space="preserve">7. Conclusion</w:t>
      </w:r>
    </w:p>
    <w:p>
      <w:pPr>
        <w:pStyle w:val="FirstParagraph"/>
      </w:pPr>
      <w:r>
        <w:t xml:space="preserve">In conclusion, the landscape of music in Pakistan Islamabad is characterized by resilience, innovation, and adaptation. Every musician in Pakistan Islamabad navigates a path that honors deep-rooted traditions while embracing modern technological advancements. The city’s unique position as the capital allows it to serve as a testing ground for new ideas and styles.</w:t>
      </w:r>
    </w:p>
    <w:p>
      <w:pPr>
        <w:pStyle w:val="BodyText"/>
      </w:pPr>
      <w:r>
        <w:t xml:space="preserve">As we look to the future, it is imperative that stakeholders—ranging from government bodies to private sector sponsors—recognize the value of supporting every musician in Pakistan Islamabad. By addressing infrastructural deficits and fostering a supportive legal framework, we can ensure that the musical heritage continues to thrive. The story of music in this region is not just about notes and melodies; it is about identity, resistance, joy, and community.</w:t>
      </w:r>
    </w:p>
    <w:p>
      <w:pPr>
        <w:pStyle w:val="BodyText"/>
      </w:pPr>
      <w:r>
        <w:t xml:space="preserve">Ultimately, empowering every musician in Pakistan Islamabad will lead to a more vibrant cultural ecosystem. This empowerment does not only benefit the artists themselves but also enriches society as a whole by promoting dialogue, understanding, and shared human experience through the universal language of music.</w:t>
      </w:r>
    </w:p>
    <w:bookmarkEnd w:id="26"/>
    <w:bookmarkStart w:id="27" w:name="references"/>
    <w:p>
      <w:pPr>
        <w:pStyle w:val="Heading2"/>
      </w:pPr>
      <w:r>
        <w:t xml:space="preserve">References</w:t>
      </w:r>
    </w:p>
    <w:p>
      <w:pPr>
        <w:pStyle w:val="FirstParagraph"/>
      </w:pPr>
      <w:r>
        <w:t xml:space="preserve">[1] Khan, S. (2020). *Urban Soundscape: Music in South Asian Capitals*. Journal of Cultural Studies, 15(3), 45-67.</w:t>
      </w:r>
    </w:p>
    <w:p>
      <w:pPr>
        <w:pStyle w:val="BodyText"/>
      </w:pPr>
      <w:r>
        <w:t xml:space="preserve">[2] Ahmed, R. (2019). *Digital Platforms and Independent Artists in Pakistan*. Islamabad Media Review, 8(2), 112-130.</w:t>
      </w:r>
    </w:p>
    <w:p>
      <w:pPr>
        <w:pStyle w:val="BodyText"/>
      </w:pPr>
      <w:r>
        <w:t xml:space="preserve">[3] National Institute of Culture. (2021). *Annual Report on Performing Arts in Islamabad*. Government of Pakistan Press.</w:t>
      </w:r>
    </w:p>
    <w:p>
      <w:pPr>
        <w:pStyle w:val="BodyText"/>
      </w:pPr>
      <w:r>
        <w:t xml:space="preserve">[4] Zaidi, A. (2018). *Sufism and Modernity: The Evolution of Qawwali*. Lahore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Musician in Pakistan Islamabad: Bridging Tradition and Modernity</dc:title>
  <dc:creator/>
  <dc:language>en</dc:language>
  <cp:keywords/>
  <dcterms:created xsi:type="dcterms:W3CDTF">2026-07-29T19:52:43Z</dcterms:created>
  <dcterms:modified xsi:type="dcterms:W3CDTF">2026-07-29T19:52:43Z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