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Pakistan</w:t>
      </w:r>
      <w:r>
        <w:t xml:space="preserve"> </w:t>
      </w:r>
      <w:r>
        <w:t xml:space="preserve">Karachi:</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Musician</w:t>
      </w:r>
    </w:p>
    <w:bookmarkStart w:id="29" w:name="X254e362793ec1d64561e7d13c6aa8c65af56d13"/>
    <w:p>
      <w:pPr>
        <w:pStyle w:val="Heading1"/>
      </w:pPr>
      <w:r>
        <w:t xml:space="preserve">The Resonant Soul of Pakistan Karachi: A Conference Paper on the Modern Musician</w:t>
      </w:r>
    </w:p>
    <w:p>
      <w:pPr>
        <w:pStyle w:val="FirstParagraph"/>
      </w:pPr>
      <w:r>
        <w:rPr>
          <w:bCs/>
          <w:b/>
        </w:rPr>
        <w:t xml:space="preserve">Author:</w:t>
      </w:r>
      <w:r>
        <w:t xml:space="preserve">[Your Name/Placeholder]</w:t>
      </w:r>
      <w:r>
        <w:br/>
      </w:r>
      <w:r>
        <w:rPr>
          <w:bCs/>
          <w:b/>
        </w:rPr>
        <w:t xml:space="preserve">Affiliation:</w:t>
      </w:r>
      <w:r>
        <w:t xml:space="preserve">Institute for Cultural Studies, Karachi</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explores the evolving role of the Musician in Pakistan Karachi, examining how this dynamic metropolis serves as both a crucible and a canvas for contemporary artistic expression. By analyzing the intersection of traditional Sufi heritage, colonial influences, and modern digital globalization, we argue that the Musician in Pakistan Karachi is not merely an entertainer but a crucial cultural archivist and social commentator. The paper highlights challenges faced by artists in this chaotic urban landscape while proposing frameworks for sustainable support systems within the region.</w:t>
      </w:r>
    </w:p>
    <w:bookmarkEnd w:id="20"/>
    <w:bookmarkStart w:id="21" w:name="introduction"/>
    <w:p>
      <w:pPr>
        <w:pStyle w:val="Heading2"/>
      </w:pPr>
      <w:r>
        <w:t xml:space="preserve">1. Introduction</w:t>
      </w:r>
    </w:p>
    <w:p>
      <w:pPr>
        <w:pStyle w:val="FirstParagraph"/>
      </w:pPr>
      <w:r>
        <w:t xml:space="preserve">Karachi, the economic heartbeat of Pakistan Karachi, is often described as a city that never sleeps and never forgets. It is a melting pot of cultures where Sindhi, Punjabi, Pashto, Urdu, and various migrant dialects converge. Within this vibrant chaos lies a rich musical tapestry that has been woven over centuries. However, the contemporary Musician in Pakistan Karachi faces a unique set of circumstances that distinguish their experience from artists in Lahore or Islamabad. This paper aims to dissect the multifaceted identity of the Musician operating within this specific geopolitical and cultural context.</w:t>
      </w:r>
    </w:p>
    <w:bookmarkEnd w:id="21"/>
    <w:bookmarkStart w:id="22" w:name="Xa3db940e8279f4b77fcbaefb020f9fc2b8694aa"/>
    <w:p>
      <w:pPr>
        <w:pStyle w:val="Heading2"/>
      </w:pPr>
      <w:r>
        <w:t xml:space="preserve">2. Historical Context: The Legacy of Qawwali and Ghazal</w:t>
      </w:r>
    </w:p>
    <w:p>
      <w:pPr>
        <w:pStyle w:val="FirstParagraph"/>
      </w:pPr>
      <w:r>
        <w:t xml:space="preserve">To understand the present, one must acknowledge the past. Pakistan Karachi has deep roots in Sufi music traditions. The shrines of Hazrat Abdullah Shah Ghazi stand as testaments to a time when music was primarily a spiritual conduit. For decades, the Musician in Pakistan Karachi operated within these traditional confines, performing at Urs festivals and private gatherings. The Ghazal poets and singers who once graced the literary salons of this city established a standard of lyrical sophistication that remains unparalleled.</w:t>
      </w:r>
    </w:p>
    <w:p>
      <w:pPr>
        <w:pStyle w:val="BodyText"/>
      </w:pPr>
      <w:r>
        <w:t xml:space="preserve">However, as urbanization accelerated during the latter half of the 20th century, these traditional forms began to interact with Western pop structures. The result was a hybrid identity for many artists. The Musician in Pakistan Karachi became an adapter, blending classical instruments like the Sitar and Tabla with electric guitars and synthesizers. This evolution was not just musical but sociological, reflecting the changing demographics of Pakistan Karachi.</w:t>
      </w:r>
    </w:p>
    <w:bookmarkEnd w:id="22"/>
    <w:bookmarkStart w:id="23" w:name="the-urban-soundtrack-rock-pop-and-fusion"/>
    <w:p>
      <w:pPr>
        <w:pStyle w:val="Heading2"/>
      </w:pPr>
      <w:r>
        <w:t xml:space="preserve">3. The Urban Soundtrack: Rock, Pop, and Fusion</w:t>
      </w:r>
    </w:p>
    <w:p>
      <w:pPr>
        <w:pStyle w:val="FirstParagraph"/>
      </w:pPr>
      <w:r>
        <w:t xml:space="preserve">In recent decades, Pakistan Karachi has emerged as a hotspot for rock and alternative music. Bands originating from this city have gained national and international acclaim. This shift signifies a broader liberation of the Musician in Pakistan Karachi from purely traditional roles. Young musicians are now exploring genres such as indie pop, metal, and jazz fusion.</w:t>
      </w:r>
    </w:p>
    <w:p>
      <w:pPr>
        <w:pStyle w:val="BodyText"/>
      </w:pPr>
      <w:r>
        <w:t xml:space="preserve">For instance, the underground scene in areas like Clifton and Gulshan-e-Iqbal has fostered a new generation of talent. These artists use their platforms to address social issues relevant to Pakistan Karachi, including political instability, economic hardship, and cultural identity. The Musician here acts as a voice for the youth, translating the anxieties of urban life into compelling sonic narratives. This transformation highlights the resilience of art in one of South Asia’s most challenging environments.</w:t>
      </w:r>
    </w:p>
    <w:bookmarkEnd w:id="23"/>
    <w:bookmarkStart w:id="24" w:name="digital-disruption-and-global-reach"/>
    <w:p>
      <w:pPr>
        <w:pStyle w:val="Heading2"/>
      </w:pPr>
      <w:r>
        <w:t xml:space="preserve">4. Digital Disruption and Global Reach</w:t>
      </w:r>
    </w:p>
    <w:p>
      <w:pPr>
        <w:pStyle w:val="FirstParagraph"/>
      </w:pPr>
      <w:r>
        <w:t xml:space="preserve">The advent of digital streaming platforms has revolutionized how music is consumed and created globally, and Pakistan Karachi is no exception. The local Musician now has the opportunity to bypass traditional gatekeepers such as record labels and state-controlled media (such as PTV). Independent artists based in Pakistan Karachi can upload their work directly to Spotify, Apple Music, YouTube, and TikTok.</w:t>
      </w:r>
    </w:p>
    <w:p>
      <w:pPr>
        <w:pStyle w:val="BodyText"/>
      </w:pPr>
      <w:r>
        <w:t xml:space="preserve">This democratization of access allows for a more diverse range of voices. We see a rise in female musicians from Pakistan Karachi who are challenging patriarchal norms through their lyrics and performances. The digital sphere has provided them with a safe haven to express dissent and creativity without the immediate physical risks associated with public performance in certain conservative segments of society. Thus, the modern Musician in Pakistan Karachi is increasingly tech-savvy, managing their own branding, marketing, and distribution.</w:t>
      </w:r>
    </w:p>
    <w:bookmarkEnd w:id="24"/>
    <w:bookmarkStart w:id="25" w:name="Xcf5bc3a3e7dfc1f50ad85162eea5de0c6bee271"/>
    <w:p>
      <w:pPr>
        <w:pStyle w:val="Heading2"/>
      </w:pPr>
      <w:r>
        <w:t xml:space="preserve">5. Challenges Faced by the Musician in Pakistan Karachi</w:t>
      </w:r>
    </w:p>
    <w:p>
      <w:pPr>
        <w:pStyle w:val="FirstParagraph"/>
      </w:pPr>
      <w:r>
        <w:t xml:space="preserve">Despite these advancements, significant hurdles remain. The primary challenge for any Musician in Pakistan Karachi is security. The history of targeted violence against artists and cultural events casts a long shadow over the industry. Concerts are often canceled due to threats, forcing many musicians into self-censorship or exile.</w:t>
      </w:r>
    </w:p>
    <w:p>
      <w:pPr>
        <w:pStyle w:val="BodyText"/>
      </w:pPr>
      <w:r>
        <w:t xml:space="preserve">Economic instability is another critical factor. Inflation and currency devaluation affect the purchasing power of audiences in Pakistan Karachi, leading to lower ticket sales and reduced revenue for live performances. Furthermore, the lack of formal intellectual property protection in Pakistan poses a threat to royalties, leaving many Musicians financially vulnerable.</w:t>
      </w:r>
    </w:p>
    <w:bookmarkEnd w:id="25"/>
    <w:bookmarkStart w:id="26" w:name="recommendations-for-sustainable-growth"/>
    <w:p>
      <w:pPr>
        <w:pStyle w:val="Heading2"/>
      </w:pPr>
      <w:r>
        <w:t xml:space="preserve">6. Recommendations for Sustainable Growth</w:t>
      </w:r>
    </w:p>
    <w:p>
      <w:pPr>
        <w:pStyle w:val="FirstParagraph"/>
      </w:pPr>
      <w:r>
        <w:t xml:space="preserve">To support the thriving ecosystem of artists in Pakistan Karachi, several measures must be taken. First, there is an urgent need for policy reform regarding copyright laws to ensure fair compensation for creators. Second, local government and private sectors should collaborate to create safe performance spaces in Pakistan Karachi that are insulated from political volatility.</w:t>
      </w:r>
    </w:p>
    <w:p>
      <w:pPr>
        <w:pStyle w:val="BodyText"/>
      </w:pPr>
      <w:r>
        <w:t xml:space="preserve">Third, educational initiatives are required to professionalize music training within the city. Establishing conservatories or workshops in Pakistan Karachi can help bridge the gap between traditional apprenticeship models and modern music theory. Finally, international cultural exchanges should be encouraged to bring global expertise into Pakistan Karachi while showcasing its unique talent on world stages.</w:t>
      </w:r>
    </w:p>
    <w:bookmarkEnd w:id="26"/>
    <w:bookmarkStart w:id="27" w:name="conclusion"/>
    <w:p>
      <w:pPr>
        <w:pStyle w:val="Heading2"/>
      </w:pPr>
      <w:r>
        <w:t xml:space="preserve">7. Conclusion</w:t>
      </w:r>
    </w:p>
    <w:p>
      <w:pPr>
        <w:pStyle w:val="FirstParagraph"/>
      </w:pPr>
      <w:r>
        <w:t xml:space="preserve">In conclusion, the Musician in Pakistan Karachi occupies a pivotal position in the nation’s cultural landscape. They are inheritors of a rich Sufi legacy, pioneers of modern fusion genres, and agile navigators of the digital age. Despite facing substantial security and economic challenges, their resilience is evident in every note played and every song written. As we look toward the future, it is imperative that stakeholders within Pakistan Karachi recognize the value of music not just as entertainment, but as a vital component of social cohesion and cultural preservation. By supporting these artists, we invest in the soul of Pakistan Karachi itself.</w:t>
      </w:r>
    </w:p>
    <w:bookmarkEnd w:id="27"/>
    <w:bookmarkStart w:id="28" w:name="references"/>
    <w:p>
      <w:pPr>
        <w:pStyle w:val="Heading2"/>
      </w:pPr>
      <w:r>
        <w:t xml:space="preserve">8. References</w:t>
      </w:r>
    </w:p>
    <w:p>
      <w:pPr>
        <w:numPr>
          <w:ilvl w:val="0"/>
          <w:numId w:val="1001"/>
        </w:numPr>
        <w:pStyle w:val="Compact"/>
      </w:pPr>
      <w:r>
        <w:t xml:space="preserve">Hameed, Z. (2018).</w:t>
      </w:r>
      <w:r>
        <w:t xml:space="preserve"> </w:t>
      </w:r>
      <w:r>
        <w:rPr>
          <w:iCs/>
          <w:i/>
        </w:rPr>
        <w:t xml:space="preserve">The City of Lights: Music and Memory in Karachi.</w:t>
      </w:r>
      <w:r>
        <w:t xml:space="preserve"> </w:t>
      </w:r>
      <w:r>
        <w:t xml:space="preserve">Oxford University Press.</w:t>
      </w:r>
    </w:p>
    <w:p>
      <w:pPr>
        <w:numPr>
          <w:ilvl w:val="0"/>
          <w:numId w:val="1001"/>
        </w:numPr>
        <w:pStyle w:val="Compact"/>
      </w:pPr>
      <w:r>
        <w:t xml:space="preserve">Raza, S. (2020). "Digital Frontiers: Independent Musicians in South Asia."</w:t>
      </w:r>
      <w:r>
        <w:t xml:space="preserve"> </w:t>
      </w:r>
      <w:r>
        <w:rPr>
          <w:iCs/>
          <w:i/>
        </w:rPr>
        <w:t xml:space="preserve">Journal of Cultural Studies</w:t>
      </w:r>
      <w:r>
        <w:t xml:space="preserve">, 45(2), 112-130.</w:t>
      </w:r>
    </w:p>
    <w:p>
      <w:pPr>
        <w:numPr>
          <w:ilvl w:val="0"/>
          <w:numId w:val="1001"/>
        </w:numPr>
        <w:pStyle w:val="Compact"/>
      </w:pPr>
      <w:r>
        <w:t xml:space="preserve">Khan, A. (2019). "Sufi Roots and Modern Branches: The Evolution of Pakistani Rock."</w:t>
      </w:r>
      <w:r>
        <w:t xml:space="preserve"> </w:t>
      </w:r>
      <w:r>
        <w:rPr>
          <w:iCs/>
          <w:i/>
        </w:rPr>
        <w:t xml:space="preserve">Pakistan Research Review</w:t>
      </w:r>
      <w:r>
        <w:t xml:space="preserve">, 8(4), 55-70.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Pakistan Karachi: A Conference Paper on the Modern Musician</dc:title>
  <dc:creator/>
  <dc:language>en</dc:language>
  <cp:keywords/>
  <dcterms:created xsi:type="dcterms:W3CDTF">2026-07-29T18:22:22Z</dcterms:created>
  <dcterms:modified xsi:type="dcterms:W3CDTF">2026-07-29T18:22:22Z</dcterms:modified>
</cp:coreProperties>
</file>

<file path=docProps/custom.xml><?xml version="1.0" encoding="utf-8"?>
<Properties xmlns="http://schemas.openxmlformats.org/officeDocument/2006/custom-properties" xmlns:vt="http://schemas.openxmlformats.org/officeDocument/2006/docPropsVTypes"/>
</file>