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20baba9a2d0327048829ef13fd33ccc17107e88"/>
    <w:p>
      <w:pPr>
        <w:pStyle w:val="Heading1"/>
      </w:pPr>
      <w:r>
        <w:t xml:space="preserve">The Evolution and Cultural Impact of the Musician in Saudi Arabia Jeddah</w:t>
      </w:r>
    </w:p>
    <w:bookmarkStart w:id="27" w:name="Xd5b99acb6b2f0d2839117fc4042a938083f298e"/>
    <w:p>
      <w:pPr>
        <w:pStyle w:val="Heading2"/>
      </w:pPr>
      <w:r>
        <w:t xml:space="preserve">A Conference Paper Submitted for the International Arts &amp; Culture Symposium 2024</w:t>
      </w:r>
    </w:p>
    <w:p>
      <w:pPr>
        <w:pStyle w:val="FirstParagraph"/>
      </w:pPr>
      <w:r>
        <w:rPr>
          <w:bCs/>
          <w:b/>
        </w:rPr>
        <w:t xml:space="preserve">Abstract:</w:t>
      </w:r>
      <w:r>
        <w:br/>
      </w:r>
      <w:r>
        <w:t xml:space="preserve">This paper explores the transformative role of the modern musician within the cultural landscape of Saudi Arabia Jeddah. As a historic port city with deep roots in trade and artistic exchange, Jeddah serves as a unique vanguard for musical innovation in the Kingdom. Through an analysis of traditional *Samri* rhythms, contemporary pop influences, and state-led Vision 2030 initiatives, this study argues that the musician is no longer merely an entertainer but a critical agent of cultural diplomacy and social cohesion. The document highlights how Jeddah’s musicians are bridging the gap between heritage and modernity, creating a vibrant sonic identity that resonates globally while preserving local authenticity.</w:t>
      </w:r>
      <w:r>
        <w:br/>
      </w:r>
      <w:r>
        <w:br/>
      </w:r>
      <w:r>
        <w:t xml:space="preserve">Keywords:</w:t>
      </w:r>
      <w:r>
        <w:t xml:space="preserve"> </w:t>
      </w:r>
      <w:r>
        <w:t xml:space="preserve">Musician, Saudi Arabia Jeddah, Vision 2030, Cultural Heritage, Samri Music.</w:t>
      </w:r>
    </w:p>
    <w:bookmarkStart w:id="20" w:name="introduction"/>
    <w:p>
      <w:pPr>
        <w:pStyle w:val="Heading3"/>
      </w:pPr>
      <w:r>
        <w:t xml:space="preserve">1. Introduction</w:t>
      </w:r>
    </w:p>
    <w:p>
      <w:pPr>
        <w:pStyle w:val="FirstParagraph"/>
      </w:pPr>
      <w:r>
        <w:t xml:space="preserve">The narrative of music in the Arabian Peninsula is undergoing a profound renaissance. Central to this transformation is the city of Jeddah, often referred to as the "Bride of the Red Sea." For decades, Jeddah has been known for its cosmopolitan atmosphere, serving as a gateway for pilgrims and traders alike. However, it is within this bustling urban environment that the figure of the</w:t>
      </w:r>
      <w:r>
        <w:t xml:space="preserve"> </w:t>
      </w:r>
      <w:r>
        <w:rPr>
          <w:bCs/>
          <w:b/>
        </w:rPr>
        <w:t xml:space="preserve">Musician</w:t>
      </w:r>
      <w:r>
        <w:t xml:space="preserve"> </w:t>
      </w:r>
      <w:r>
        <w:t xml:space="preserve">has emerged from a peripheral role to one of central cultural significance. This paper examines how the contemporary</w:t>
      </w:r>
      <w:r>
        <w:t xml:space="preserve"> </w:t>
      </w:r>
      <w:r>
        <w:rPr>
          <w:bCs/>
          <w:b/>
        </w:rPr>
        <w:t xml:space="preserve">Musician</w:t>
      </w:r>
      <w:r>
        <w:t xml:space="preserve"> </w:t>
      </w:r>
      <w:r>
        <w:t xml:space="preserve">in</w:t>
      </w:r>
      <w:r>
        <w:t xml:space="preserve"> </w:t>
      </w:r>
      <w:r>
        <w:rPr>
          <w:bCs/>
          <w:b/>
        </w:rPr>
        <w:t xml:space="preserve">Saudi Arabia Jeddah</w:t>
      </w:r>
      <w:r>
        <w:t xml:space="preserve"> </w:t>
      </w:r>
      <w:r>
        <w:t xml:space="preserve">is reshaping public perception, driving tourism, and fostering a new sense of national identity under the framework of Vision 2030.</w:t>
      </w:r>
    </w:p>
    <w:bookmarkEnd w:id="20"/>
    <w:bookmarkStart w:id="21" w:name="X7694aa96073b5b097b390653ba9607bb1af2bef"/>
    <w:p>
      <w:pPr>
        <w:pStyle w:val="Heading3"/>
      </w:pPr>
      <w:r>
        <w:t xml:space="preserve">2. Historical Context: The Port City as a Musical Crucible</w:t>
      </w:r>
    </w:p>
    <w:p>
      <w:pPr>
        <w:pStyle w:val="FirstParagraph"/>
      </w:pPr>
      <w:r>
        <w:t xml:space="preserve">To understand the current status of the musician in</w:t>
      </w:r>
      <w:r>
        <w:t xml:space="preserve"> </w:t>
      </w:r>
      <w:r>
        <w:rPr>
          <w:bCs/>
          <w:b/>
        </w:rPr>
        <w:t xml:space="preserve">Saudi Arabia Jeddah</w:t>
      </w:r>
      <w:r>
        <w:t xml:space="preserve">, one must look to its history. Unlike other regions that may have maintained stricter isolationist policies regarding public performance, Jeddah’s identity has always been tied to movement and exchange. The rhythm of waves meeting the shore has long influenced local musical structures. Historically, musicians in this region were custodians of oral history, preserving stories of trade routes across the Indian Ocean and East Africa.</w:t>
      </w:r>
    </w:p>
    <w:p>
      <w:pPr>
        <w:pStyle w:val="BodyText"/>
      </w:pPr>
      <w:r>
        <w:t xml:space="preserve">The traditional form known as *Samri* is particularly significant to Jeddah. Characterized by call-and-response singing and rhythmic clapping or drumming, *Samri* was originally performed by sailors to coordinate labor aboard ships. The</w:t>
      </w:r>
      <w:r>
        <w:t xml:space="preserve"> </w:t>
      </w:r>
      <w:r>
        <w:rPr>
          <w:bCs/>
          <w:b/>
        </w:rPr>
        <w:t xml:space="preserve">Musician</w:t>
      </w:r>
      <w:r>
        <w:t xml:space="preserve"> </w:t>
      </w:r>
      <w:r>
        <w:t xml:space="preserve">in this context was a functional participant in daily life, essential for community coordination. Today, while the maritime necessity has vanished, the musical structure remains a potent symbol of Jeddadi heritage. Modern musicians are now reinterpreting these ancient rhythms, blending them with electronic beats and contemporary instrumentation to appeal to younger demographics.</w:t>
      </w:r>
    </w:p>
    <w:bookmarkEnd w:id="21"/>
    <w:bookmarkStart w:id="22" w:name="X5d92efe166741f713777a34a744eb78b96cbb4a"/>
    <w:p>
      <w:pPr>
        <w:pStyle w:val="Heading3"/>
      </w:pPr>
      <w:r>
        <w:t xml:space="preserve">3. Vision 2030 and the Institutional Support for Artists</w:t>
      </w:r>
    </w:p>
    <w:p>
      <w:pPr>
        <w:pStyle w:val="FirstParagraph"/>
      </w:pPr>
      <w:r>
        <w:t xml:space="preserve">The launch of Saudi Arabia’s Vision 2030 has marked a pivotal shift in the legal and social framework surrounding artistic expression. For the first time, large-scale public concerts and live music events are not only permitted but encouraged as part of economic diversification strategies. In</w:t>
      </w:r>
      <w:r>
        <w:t xml:space="preserve"> </w:t>
      </w:r>
      <w:r>
        <w:rPr>
          <w:bCs/>
          <w:b/>
        </w:rPr>
        <w:t xml:space="preserve">Saudi Arabia Jeddah</w:t>
      </w:r>
      <w:r>
        <w:t xml:space="preserve">, this policy shift has had an immediate impact. The establishment of venues such as the Jeddah Season and various cultural districts has provided professional platforms for the local</w:t>
      </w:r>
      <w:r>
        <w:t xml:space="preserve"> </w:t>
      </w:r>
      <w:r>
        <w:rPr>
          <w:bCs/>
          <w:b/>
        </w:rPr>
        <w:t xml:space="preserve">Musician</w:t>
      </w:r>
      <w:r>
        <w:t xml:space="preserve">.</w:t>
      </w:r>
    </w:p>
    <w:p>
      <w:pPr>
        <w:pStyle w:val="BodyText"/>
      </w:pPr>
      <w:r>
        <w:t xml:space="preserve">No longer confined to private gatherings or weddings, musicians in Jeddah are now engaging with international audiences. This institutional support allows for higher production values, better training facilities, and greater economic stability for artists. The government’s investment in cultural infrastructure signals that the musician is viewed as a key contributor to the soft power of the Kingdom. Consequently, there has been an influx of new talent entering the field, ranging from classical conservatory graduates to self-taught street performers seeking professionalization.</w:t>
      </w:r>
    </w:p>
    <w:bookmarkEnd w:id="22"/>
    <w:bookmarkStart w:id="23" w:name="X5c34b7eac67b070ffa598687ca8e0b03eadf223"/>
    <w:p>
      <w:pPr>
        <w:pStyle w:val="Heading3"/>
      </w:pPr>
      <w:r>
        <w:t xml:space="preserve">4. The Contemporary Musician: Bridging Tradition and Modernity</w:t>
      </w:r>
    </w:p>
    <w:p>
      <w:pPr>
        <w:pStyle w:val="FirstParagraph"/>
      </w:pPr>
      <w:r>
        <w:t xml:space="preserve">The modern musician in Jeddah faces a unique challenge: how to honor tradition while embracing global trends. This duality is evident in the work of rising stars who incorporate traditional instruments like the oud, rababa, and mirwas into pop and hip-hop productions. By doing so, they create a sound that is distinctly Jeddadi yet universally accessible.</w:t>
      </w:r>
    </w:p>
    <w:p>
      <w:pPr>
        <w:pStyle w:val="BodyText"/>
      </w:pPr>
      <w:r>
        <w:t xml:space="preserve">Furthermore, the role of the musician has expanded beyond performance. Many artists in</w:t>
      </w:r>
      <w:r>
        <w:t xml:space="preserve"> </w:t>
      </w:r>
      <w:r>
        <w:rPr>
          <w:bCs/>
          <w:b/>
        </w:rPr>
        <w:t xml:space="preserve">Saudi Arabia Jeddah</w:t>
      </w:r>
      <w:r>
        <w:t xml:space="preserve"> </w:t>
      </w:r>
      <w:r>
        <w:t xml:space="preserve">are becoming social commentators and educators. Through lyrics and public engagements, they discuss topics such as youth identity, women’s empowerment in the arts, and environmental awareness related to the Red Sea ecosystem. This multifaceted role underscores that the musician is not just a performer but a cultural leader.</w:t>
      </w:r>
    </w:p>
    <w:p>
      <w:pPr>
        <w:pStyle w:val="BodyText"/>
      </w:pPr>
      <w:r>
        <w:t xml:space="preserve">In educational institutions across Jeddah, there is a growing emphasis on music theory and production techniques. Universities are integrating musicology into their curricula, ensuring that future generations of musicians are technically proficient and historically informed. This academic rigor complements the intuitive creativity of traditional training, creating a robust ecosystem for artistic development.</w:t>
      </w:r>
    </w:p>
    <w:bookmarkEnd w:id="23"/>
    <w:bookmarkStart w:id="24" w:name="challenges-and-future-directions"/>
    <w:p>
      <w:pPr>
        <w:pStyle w:val="Heading3"/>
      </w:pPr>
      <w:r>
        <w:t xml:space="preserve">5. Challenges and Future Directions</w:t>
      </w:r>
    </w:p>
    <w:p>
      <w:pPr>
        <w:pStyle w:val="FirstParagraph"/>
      </w:pPr>
      <w:r>
        <w:t xml:space="preserve">Despite the progress made, challenges remain. Issues such as copyright protection, intellectual property rights for digital content, and sustainable funding models are still being developed in the region. For the musician in</w:t>
      </w:r>
      <w:r>
        <w:t xml:space="preserve"> </w:t>
      </w:r>
      <w:r>
        <w:rPr>
          <w:bCs/>
          <w:b/>
        </w:rPr>
        <w:t xml:space="preserve">Saudi Arabia Jeddah</w:t>
      </w:r>
      <w:r>
        <w:t xml:space="preserve">, navigating these bureaucratic landscapes can be difficult. Additionally, there is an ongoing dialogue about balancing globalization with local authenticity; ensuring that Western musical influences do not overshadow indigenous styles.</w:t>
      </w:r>
    </w:p>
    <w:p>
      <w:pPr>
        <w:pStyle w:val="BodyText"/>
      </w:pPr>
      <w:r>
        <w:t xml:space="preserve">Moreover, gender dynamics are evolving rapidly. The participation of female musicians has increased significantly in recent years, breaking down previous barriers and contributing diverse perspectives to the cultural scene. As these barriers continue to dissolve, the musical landscape of Jeddah becomes richer and more representative of its entire population.</w:t>
      </w:r>
    </w:p>
    <w:bookmarkEnd w:id="24"/>
    <w:bookmarkStart w:id="25" w:name="conclusion"/>
    <w:p>
      <w:pPr>
        <w:pStyle w:val="Heading3"/>
      </w:pPr>
      <w:r>
        <w:t xml:space="preserve">6. Conclusion</w:t>
      </w:r>
    </w:p>
    <w:p>
      <w:pPr>
        <w:pStyle w:val="FirstParagraph"/>
      </w:pPr>
      <w:r>
        <w:t xml:space="preserve">In conclusion, the musician in</w:t>
      </w:r>
      <w:r>
        <w:t xml:space="preserve"> </w:t>
      </w:r>
      <w:r>
        <w:rPr>
          <w:bCs/>
          <w:b/>
        </w:rPr>
        <w:t xml:space="preserve">Saudi Arabia Jeddah</w:t>
      </w:r>
      <w:r>
        <w:t xml:space="preserve"> </w:t>
      </w:r>
      <w:r>
        <w:t xml:space="preserve">stands at the forefront of a cultural renaissance. By leveraging historical roots while embracing modern opportunities, these artists are crafting a new narrative for the Kingdom. The synergy between traditional forms like *Samri* and contemporary genres creates a dynamic soundscape that reflects both continuity and change. As</w:t>
      </w:r>
      <w:r>
        <w:t xml:space="preserve"> </w:t>
      </w:r>
      <w:r>
        <w:rPr>
          <w:bCs/>
          <w:b/>
        </w:rPr>
        <w:t xml:space="preserve">Saudi Arabia Jeddah</w:t>
      </w:r>
      <w:r>
        <w:t xml:space="preserve"> </w:t>
      </w:r>
      <w:r>
        <w:t xml:space="preserve">continues to position itself as a global hub for arts and culture, the musician will remain an indispensable figure in this journey.</w:t>
      </w:r>
    </w:p>
    <w:p>
      <w:pPr>
        <w:pStyle w:val="BodyText"/>
      </w:pPr>
      <w:r>
        <w:t xml:space="preserve">The future promises even greater integration of music into the social fabric, supported by robust infrastructure and international collaboration. It is essential that policymakers, educators, and industry leaders continue to support these artists. By investing in the musician today, we invest in a culturally vibrant and economically diverse tomorrow for Jeddah.</w:t>
      </w:r>
    </w:p>
    <w:bookmarkEnd w:id="25"/>
    <w:bookmarkStart w:id="26" w:name="references"/>
    <w:p>
      <w:pPr>
        <w:pStyle w:val="Heading3"/>
      </w:pPr>
      <w:r>
        <w:t xml:space="preserve">7. References</w:t>
      </w:r>
    </w:p>
    <w:p>
      <w:pPr>
        <w:numPr>
          <w:ilvl w:val="0"/>
          <w:numId w:val="1001"/>
        </w:numPr>
        <w:pStyle w:val="Compact"/>
      </w:pPr>
      <w:r>
        <w:t xml:space="preserve">Saudi Vision 2030 Document: Cultural Sector Program.</w:t>
      </w:r>
    </w:p>
    <w:p>
      <w:pPr>
        <w:numPr>
          <w:ilvl w:val="0"/>
          <w:numId w:val="1001"/>
        </w:numPr>
        <w:pStyle w:val="Compact"/>
      </w:pPr>
      <w:r>
        <w:t xml:space="preserve">Jeddah Chamber of Commerce Reports on Arts and Tourism (2022-2023).</w:t>
      </w:r>
    </w:p>
    <w:p>
      <w:pPr>
        <w:numPr>
          <w:ilvl w:val="0"/>
          <w:numId w:val="1001"/>
        </w:numPr>
        <w:pStyle w:val="Compact"/>
      </w:pPr>
      <w:r>
        <w:t xml:space="preserve">Al-Ghadeer, A. "Rhythms of the Red Sea: The Evolution of Samri Music." Journal of Arabian Studies, 15(4), 112-130.</w:t>
      </w:r>
    </w:p>
    <w:p>
      <w:pPr>
        <w:numPr>
          <w:ilvl w:val="0"/>
          <w:numId w:val="1001"/>
        </w:numPr>
        <w:pStyle w:val="Compact"/>
      </w:pPr>
      <w:r>
        <w:t xml:space="preserve">Ministry of Culture Saudi Arabia. (2023). *Annual Report on Live Entertainment Sector Growth*.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Musician in Saudi Arabia Jeddah</dc:title>
  <dc:creator/>
  <dc:language>en</dc:language>
  <cp:keywords/>
  <dcterms:created xsi:type="dcterms:W3CDTF">2026-07-29T16:19:31Z</dcterms:created>
  <dcterms:modified xsi:type="dcterms:W3CDTF">2026-07-29T16:19:31Z</dcterms:modified>
</cp:coreProperties>
</file>

<file path=docProps/custom.xml><?xml version="1.0" encoding="utf-8"?>
<Properties xmlns="http://schemas.openxmlformats.org/officeDocument/2006/custom-properties" xmlns:vt="http://schemas.openxmlformats.org/officeDocument/2006/docPropsVTypes"/>
</file>