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Crossroads:</w:t>
      </w:r>
      <w:r>
        <w:t xml:space="preserve"> </w:t>
      </w:r>
      <w:r>
        <w:t xml:space="preserve">Navigating</w:t>
      </w:r>
      <w:r>
        <w:t xml:space="preserve"> </w:t>
      </w:r>
      <w:r>
        <w:t xml:space="preserve">the</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Thailand</w:t>
      </w:r>
      <w:r>
        <w:t xml:space="preserve"> </w:t>
      </w:r>
      <w:r>
        <w:t xml:space="preserve">Bangkok</w:t>
      </w:r>
    </w:p>
    <w:bookmarkStart w:id="28" w:name="Xe82d7a2c7d5b3cfdd0d5a08c5e54d1662edcd8c"/>
    <w:p>
      <w:pPr>
        <w:pStyle w:val="Heading1"/>
      </w:pPr>
      <w:r>
        <w:t xml:space="preserve">The Resonant Crossroads: Navigating the Contemporary Role of the Musician in Thailand Bangkok</w:t>
      </w:r>
    </w:p>
    <w:p>
      <w:pPr>
        <w:pStyle w:val="FirstParagraph"/>
      </w:pPr>
      <w:r>
        <w:rPr>
          <w:bCs/>
          <w:b/>
        </w:rPr>
        <w:t xml:space="preserve">A Conference Paper Presentation</w:t>
      </w:r>
      <w:r>
        <w:br/>
      </w:r>
      <w:r>
        <w:t xml:space="preserve">Submitted for the International Symposium on Asian Cultural Dynamics</w:t>
      </w:r>
      <w:r>
        <w:br/>
      </w:r>
      <w:r>
        <w:t xml:space="preserve">Date: October 2023</w:t>
      </w:r>
      <w:r>
        <w:br/>
      </w:r>
      <w:r>
        <w:t xml:space="preserve">Location: Convention Center, Thailand Bangkok</w:t>
      </w:r>
    </w:p>
    <w:bookmarkStart w:id="20" w:name="abstract"/>
    <w:p>
      <w:pPr>
        <w:pStyle w:val="Heading3"/>
      </w:pPr>
      <w:r>
        <w:t xml:space="preserve">Abstract</w:t>
      </w:r>
    </w:p>
    <w:p>
      <w:pPr>
        <w:pStyle w:val="FirstParagraph"/>
      </w:pPr>
      <w:r>
        <w:t xml:space="preserve">This paper examines the evolving identity and professional trajectory of the modern musician within the vibrant cultural ecosystem of Thailand Bangkok. As a global hub for tourism, business, and arts, Thailand Bangkok presents unique challenges and opportunities for musical practitioners. This study explores how traditional Thai classical music intersects with contemporary genres such as pop, rock, and electronic music in this specific geographic context. We analyze the socioeconomic factors influencing musicianship in the capital city and propose a framework for sustainable career development that honors cultural heritage while embracing global connectivity.</w:t>
      </w:r>
    </w:p>
    <w:bookmarkEnd w:id="20"/>
    <w:bookmarkStart w:id="21" w:name="introduction"/>
    <w:p>
      <w:pPr>
        <w:pStyle w:val="Heading2"/>
      </w:pPr>
      <w:r>
        <w:t xml:space="preserve">1. Introduction</w:t>
      </w:r>
    </w:p>
    <w:p>
      <w:pPr>
        <w:pStyle w:val="FirstParagraph"/>
      </w:pPr>
      <w:r>
        <w:t xml:space="preserve">The concept of the musician has undergone significant transformation in the twenty-first century. No longer confined to the concert hall or the recording studio, today’s artist is a multi-faceted entity: performer, entrepreneur, digital content creator, and cultural ambassador. Nowhere is this transformation more palpable than in Thailand Bangkok. As the capital city serves as both a gateway to Southeast Asia and a bustling metropolis of millions, it provides a distinct stage for artistic expression.</w:t>
      </w:r>
    </w:p>
    <w:p>
      <w:pPr>
        <w:pStyle w:val="BodyText"/>
      </w:pPr>
      <w:r>
        <w:t xml:space="preserve">This conference paper aims to dissect the dual identity of the musician operating within Thailand Bangkok. On one hand, there is the pressure to maintain authenticity and preserve traditional musical forms such as *Pinpeat* or *Mahori* ensembles. On the other hand, there is an immense demand for contemporary entertainment that appeals to a diverse international audience visiting this tourism-centric city. By focusing on these dynamics, we seek to understand how the musician in Thailand Bangkok navigates the tension between heritage preservation and modern commercial viability.</w:t>
      </w:r>
    </w:p>
    <w:bookmarkEnd w:id="21"/>
    <w:bookmarkStart w:id="22" w:name="Xb10b9ab2352d8c080eb9bae5f4e7637fd7186c3"/>
    <w:p>
      <w:pPr>
        <w:pStyle w:val="Heading2"/>
      </w:pPr>
      <w:r>
        <w:t xml:space="preserve">2. The Cultural Landscape of Thailand Bangkok</w:t>
      </w:r>
    </w:p>
    <w:p>
      <w:pPr>
        <w:pStyle w:val="FirstParagraph"/>
      </w:pPr>
      <w:r>
        <w:t xml:space="preserve">To understand the role of the musician, one must first appreciate the unique environment of Thailand Bangkok. This city is a sensory overload where ancient temples like Wat Arun stand in shadow next to towering skyscrapers like MahaNakhon. For a musician, this juxtaposition is not merely aesthetic; it is structural.</w:t>
      </w:r>
    </w:p>
    <w:p>
      <w:pPr>
        <w:pStyle w:val="BodyText"/>
      </w:pPr>
      <w:r>
        <w:t xml:space="preserve">In major districts such as Silom, Sukhumvit, and Riverside, the demand for live music is insatiable. Hotels require background ambiance ranging from jazz to acoustic covers of traditional Thai melodies. Nightclubs and rooftop bars seek DJs who can blend global electronic trends with local sensibilities. Consequently, the modern musician in Thailand Bangkok cannot afford to be a specialist in only one genre. Versatility is the primary currency of survival.</w:t>
      </w:r>
    </w:p>
    <w:p>
      <w:pPr>
        <w:pStyle w:val="BodyText"/>
      </w:pPr>
      <w:r>
        <w:t xml:space="preserve">Furthermore, the influx of tourists means that every performance is potentially an intercultural exchange. A pianist playing in a Patpong lounge or a folk singer performing at Asiatique must cater to an audience with varied musical literacies. This necessitates a new pedagogical approach for musicians entering the field, one that emphasizes communication through music rather than technical complexity alone.</w:t>
      </w:r>
    </w:p>
    <w:bookmarkEnd w:id="22"/>
    <w:bookmarkStart w:id="23" w:name="the-digital-musician-and-social-media"/>
    <w:p>
      <w:pPr>
        <w:pStyle w:val="Heading2"/>
      </w:pPr>
      <w:r>
        <w:t xml:space="preserve">3. The Digital Musician and Social Media</w:t>
      </w:r>
    </w:p>
    <w:p>
      <w:pPr>
        <w:pStyle w:val="FirstParagraph"/>
      </w:pPr>
      <w:r>
        <w:t xml:space="preserve">The rise of social media platforms has fundamentally altered how musicians build their careers in Thailand Bangkok. Platforms such as TikTok, Instagram, and YouTube are no longer supplementary marketing tools; they are the primary stages for discovery. For emerging artists in the city, viral moments can catapult them from local coffee shop gigs to national stardom overnight.</w:t>
      </w:r>
    </w:p>
    <w:p>
      <w:pPr>
        <w:pStyle w:val="BodyText"/>
      </w:pPr>
      <w:r>
        <w:t xml:space="preserve">However, this digital shift presents challenges specific to the Thai context. The algorithmic preference for short-form content often favors catchy hooks over lyrical depth or musical complexity. Musicians in Thailand Bangkok must now balance artistic integrity with the demands of digital engagement metrics. This has given rise to a new breed of "digital-native" musician who composes songs specifically designed for internet sharing, often incorporating visual elements and trends prevalent in Thai pop culture.</w:t>
      </w:r>
    </w:p>
    <w:p>
      <w:pPr>
        <w:pStyle w:val="BodyText"/>
      </w:pPr>
      <w:r>
        <w:t xml:space="preserve">Moreover, the gig economy has expanded through digital platforms. Musicians can now book performances via apps, collaborate remotely with producers in different provinces, and sell merchandise directly to fans. This decentralization of the music industry allows for greater autonomy but also increases the burden on individual musicians to manage logistics, marketing, and finance.</w:t>
      </w:r>
    </w:p>
    <w:bookmarkEnd w:id="23"/>
    <w:bookmarkStart w:id="24" w:name="Xa016eb40f4b8fe79b36fa743110c1f92ed0cef5"/>
    <w:p>
      <w:pPr>
        <w:pStyle w:val="Heading2"/>
      </w:pPr>
      <w:r>
        <w:t xml:space="preserve">4. Challenges in Infrastructure and Education</w:t>
      </w:r>
    </w:p>
    <w:p>
      <w:pPr>
        <w:pStyle w:val="FirstParagraph"/>
      </w:pPr>
      <w:r>
        <w:t xml:space="preserve">Despite the vibrant energy of Thailand Bangkok’s music scene, structural challenges remain. Music education institutions often lag behind industry trends. While conservatories provide excellent training in classical theory and traditional instruments, there is a gap in teaching business skills, copyright law, and digital marketing.</w:t>
      </w:r>
    </w:p>
    <w:p>
      <w:pPr>
        <w:pStyle w:val="BodyText"/>
      </w:pPr>
      <w:r>
        <w:t xml:space="preserve">Additionally, physical infrastructure for rehearsal and small-scale performances is becoming scarce due to urbanization. Rising rents in central Bangkok push musicians further to the outskirts or into shared communal spaces. This spatial displacement affects community building among artists, which has historically been a strong feature of Thailand’s music scenes.</w:t>
      </w:r>
    </w:p>
    <w:p>
      <w:pPr>
        <w:pStyle w:val="BodyText"/>
      </w:pPr>
      <w:r>
        <w:t xml:space="preserve">Copyright protection remains another significant hurdle. While laws exist on paper, enforcement is inconsistent. Musicians frequently struggle to ensure they receive royalties from digital streams or public performances in cafes and restaurants across the city. This economic instability discourages many talented individuals from pursuing professional musical careers, leading to a brain drain where promising musicians leave Thailand Bangkok for markets with better support systems.</w:t>
      </w:r>
    </w:p>
    <w:bookmarkEnd w:id="24"/>
    <w:bookmarkStart w:id="25" w:name="Xddf1f956c0cf8296ed726aaadcc09d01b895018"/>
    <w:p>
      <w:pPr>
        <w:pStyle w:val="Heading2"/>
      </w:pPr>
      <w:r>
        <w:t xml:space="preserve">5. Opportunities for Sustainable Development</w:t>
      </w:r>
    </w:p>
    <w:p>
      <w:pPr>
        <w:pStyle w:val="FirstParagraph"/>
      </w:pPr>
      <w:r>
        <w:t xml:space="preserve">In light of these challenges, several opportunities emerge for the future of musicianship in Thailand Bangkok. First, there is a growing market for cultural tourism that values authenticity. Musicians who can bridge the gap between traditional Thai music and modern arrangements have a unique selling proposition. Imagine an orchestra that uses electric guitars alongside *Ranat Ek* (xylophones), creating a sound that is distinctly Thai yet globally accessible.</w:t>
      </w:r>
    </w:p>
    <w:p>
      <w:pPr>
        <w:pStyle w:val="BodyText"/>
      </w:pPr>
      <w:r>
        <w:t xml:space="preserve">Second, government and private sector initiatives are beginning to recognize the economic value of the creative industries. The Bangkok Creative City network offers platforms for collaboration between designers, filmmakers, and musicians. By integrating music into broader urban planning and festival events, policymakers can create sustainable ecosystems that support live arts.</w:t>
      </w:r>
    </w:p>
    <w:p>
      <w:pPr>
        <w:pStyle w:val="BodyText"/>
      </w:pPr>
      <w:r>
        <w:t xml:space="preserve">Third, educational reform is crucial. Universities in Thailand Bangkok should partner with industry professionals to offer workshops on music production, branding, and legal rights. This practical training would empower the next generation of musicians to navigate the complex landscape of the modern music business.</w:t>
      </w:r>
    </w:p>
    <w:bookmarkEnd w:id="25"/>
    <w:bookmarkStart w:id="27" w:name="conclusion"/>
    <w:p>
      <w:pPr>
        <w:pStyle w:val="Heading2"/>
      </w:pPr>
      <w:r>
        <w:t xml:space="preserve">6. Conclusion</w:t>
      </w:r>
    </w:p>
    <w:p>
      <w:pPr>
        <w:pStyle w:val="FirstParagraph"/>
      </w:pPr>
      <w:r>
        <w:t xml:space="preserve">The musician in Thailand Bangkok stands at a critical juncture. They are custodians of a rich musical heritage and pioneers of new artistic frontiers. The city’s dynamic environment offers unparalleled opportunities for exposure and innovation, but it also demands resilience, adaptability, and entrepreneurial spirit.</w:t>
      </w:r>
    </w:p>
    <w:p>
      <w:pPr>
        <w:pStyle w:val="BodyText"/>
      </w:pPr>
      <w:r>
        <w:t xml:space="preserve">As we look to the future, it is imperative that stakeholders—educators, policymakers, venue owners, and fellow artists—work together to support this demographic. By fostering an environment that values both artistic excellence and economic sustainability, Thailand Bangkok can solidify its position as a regional hub for musical innovation. The musician is not just an entertainer; they are the heartbeat of the city’s cultural identity. Recognizing and supporting their role is essential for maintaining the vibrancy of this extraordinary metropolis.</w:t>
      </w:r>
    </w:p>
    <w:bookmarkStart w:id="26" w:name="references"/>
    <w:p>
      <w:pPr>
        <w:pStyle w:val="Heading3"/>
      </w:pPr>
      <w:r>
        <w:t xml:space="preserve">References</w:t>
      </w:r>
    </w:p>
    <w:p>
      <w:pPr>
        <w:numPr>
          <w:ilvl w:val="0"/>
          <w:numId w:val="1001"/>
        </w:numPr>
        <w:pStyle w:val="Compact"/>
      </w:pPr>
      <w:r>
        <w:t xml:space="preserve">Bangkok Metropolitan Administration. (2021). *Strategic Plan for Creative Economy Development*. Bangkok: BMA Press.</w:t>
      </w:r>
    </w:p>
    <w:p>
      <w:pPr>
        <w:numPr>
          <w:ilvl w:val="0"/>
          <w:numId w:val="1001"/>
        </w:numPr>
        <w:pStyle w:val="Compact"/>
      </w:pPr>
      <w:r>
        <w:t xml:space="preserve">Cohen, S. (2019). *Local Music Scenes and Globalization*. London: Routledge.</w:t>
      </w:r>
    </w:p>
    <w:p>
      <w:pPr>
        <w:numPr>
          <w:ilvl w:val="0"/>
          <w:numId w:val="1001"/>
        </w:numPr>
        <w:pStyle w:val="Compact"/>
      </w:pPr>
      <w:r>
        <w:t xml:space="preserve">Kittikorn, P. (2022). "Digital Disruption in Southeast Asian Music Industries." *Journal of Asian Cultural Studies*, 15(3), 45-67.</w:t>
      </w:r>
    </w:p>
    <w:p>
      <w:pPr>
        <w:numPr>
          <w:ilvl w:val="0"/>
          <w:numId w:val="1001"/>
        </w:numPr>
        <w:pStyle w:val="Compact"/>
      </w:pPr>
      <w:r>
        <w:t xml:space="preserve">Suwanwongse, A. (2018). *The Evolution of Thai Pop Music: From Lam Phloen to EDM*. Chiang Mai: Silkworm Books.</w:t>
      </w:r>
    </w:p>
    <w:p>
      <w:pPr>
        <w:numPr>
          <w:ilvl w:val="0"/>
          <w:numId w:val="1001"/>
        </w:numPr>
        <w:pStyle w:val="Compact"/>
      </w:pPr>
      <w:r>
        <w:t xml:space="preserve">World Intellectual Property Organization. (2023). *Copyright Status in Thailand and the Greater Mekong Subregion*. Geneva: WIPO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Crossroads: Navigating the Contemporary Role of the Musician in Thailand Bangkok</dc:title>
  <dc:creator/>
  <dc:language>en</dc:language>
  <cp:keywords/>
  <dcterms:created xsi:type="dcterms:W3CDTF">2026-07-29T13:48:33Z</dcterms:created>
  <dcterms:modified xsi:type="dcterms:W3CDTF">2026-07-29T13:48:33Z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