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Turkey</w:t>
      </w:r>
      <w:r>
        <w:t xml:space="preserve"> </w:t>
      </w:r>
      <w:r>
        <w:t xml:space="preserve">Ankara: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9" w:name="X8a979fbc8b311455871a52a3ee8c1b0abb8fbfd"/>
    <w:p>
      <w:pPr>
        <w:pStyle w:val="Heading1"/>
      </w:pPr>
      <w:r>
        <w:t xml:space="preserve">The Evolving Role of the Musician in Contemporary Turkey Ankara: Bridging Tradition and Innovation</w:t>
      </w:r>
    </w:p>
    <w:p>
      <w:pPr>
        <w:pStyle w:val="FirstParagraph"/>
      </w:pPr>
      <w:r>
        <w:rPr>
          <w:bCs/>
          <w:b/>
        </w:rPr>
        <w:t xml:space="preserve">Author:</w:t>
      </w:r>
      <w:r>
        <w:t xml:space="preserve"> </w:t>
      </w:r>
      <w:r>
        <w:t xml:space="preserve">Dr. Elif Yılmaz</w:t>
      </w:r>
      <w:r>
        <w:br/>
      </w:r>
      <w:r>
        <w:rPr>
          <w:bCs/>
          <w:b/>
        </w:rPr>
        <w:t xml:space="preserve">Affiliation:</w:t>
      </w:r>
      <w:r>
        <w:t xml:space="preserve"> </w:t>
      </w:r>
      <w:r>
        <w:t xml:space="preserve">Department of Ethnomusicology, Middle East Technical University</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paper explores the multifaceted role of the modern musician within the cultural landscape of Turkey Ankara. As Turkey Ankara emerges as a pivotal hub for political, educational, and artistic activity in Southeastern Europe and Western Asia, its local musician population faces unique challenges and opportunities. This study examines how musicians in Turkey Ankara navigate the tension between preserving traditional Anatolian heritage and embracing global contemporary influences. Through qualitative interviews with thirty active performers in Turkey Ankara, this paper argues that the contemporary musician is not merely an entertainer but a cultural ambassador who plays a crucial role in shaping national identity and fostering social cohesion.</w:t>
      </w:r>
    </w:p>
    <w:bookmarkEnd w:id="20"/>
    <w:bookmarkStart w:id="21" w:name="introduction"/>
    <w:p>
      <w:pPr>
        <w:pStyle w:val="Heading2"/>
      </w:pPr>
      <w:r>
        <w:t xml:space="preserve">1. Introduction</w:t>
      </w:r>
    </w:p>
    <w:p>
      <w:pPr>
        <w:pStyle w:val="FirstParagraph"/>
      </w:pPr>
      <w:r>
        <w:t xml:space="preserve">The concept of the musician has undergone significant transformation in recent decades, particularly in regions where rapid urbanization and digital connectivity intersect with deep-rooted cultural traditions. In Turkey Ankara, this intersection is palpable. As the capital city of Turkey Ankara serves as the nerve center for policy-making and higher education, it attracts a diverse array of artists who contribute to a vibrant yet complex musical ecosystem. The modern musician in Turkey Ankara operates within a dual framework: they are custodians of ancient melodies and innovators driving contemporary genres.</w:t>
      </w:r>
    </w:p>
    <w:p>
      <w:pPr>
        <w:pStyle w:val="BodyText"/>
      </w:pPr>
      <w:r>
        <w:t xml:space="preserve">This conference paper aims to analyze the specific context of Turkey Ankara, highlighting how local musicians negotiate their identities amidst globalization. It posits that understanding the musician’s role requires looking beyond performance metrics to include socio-cultural impacts. By focusing on Turkey Ankara, we gain insight into how urban centers in post-Ottoman societies manage cultural preservation while fostering creative innovation.</w:t>
      </w:r>
    </w:p>
    <w:bookmarkEnd w:id="21"/>
    <w:bookmarkStart w:id="22" w:name="Xb74f770579aefce7fa4205d2a99b992481066c4"/>
    <w:p>
      <w:pPr>
        <w:pStyle w:val="Heading2"/>
      </w:pPr>
      <w:r>
        <w:t xml:space="preserve">2. Historical Context of Music in Turkey Ankara</w:t>
      </w:r>
    </w:p>
    <w:p>
      <w:pPr>
        <w:pStyle w:val="FirstParagraph"/>
      </w:pPr>
      <w:r>
        <w:t xml:space="preserve">To understand the current state of musicianship, one must first acknowledge the historical weight carried by Turkey Ankara. Historically a modest settlement, Turkey Ankara transformed into the capital after 1923, necessitating a new cultural narrative that aligned with republican ideals. Early state-sponsored music initiatives focused on Western classical forms to modernize national culture. However, this did not erase indigenous traditions; rather, it created a dialogue between Western orchestral structures and Anatolian folk modes.</w:t>
      </w:r>
    </w:p>
    <w:p>
      <w:pPr>
        <w:pStyle w:val="BodyText"/>
      </w:pPr>
      <w:r>
        <w:t xml:space="preserve">The musician in Turkey Ankara today inherits this legacy. They are often trained in conservatories that emphasize both technical proficiency in Western instruments and deep knowledge of traditional Turkish maqams. This educational background creates a unique breed of artist who is versatile enough to perform at state-sponsored ceremonies and intimate jazz clubs alike.</w:t>
      </w:r>
    </w:p>
    <w:bookmarkEnd w:id="22"/>
    <w:bookmarkStart w:id="23" w:name="the-musician-as-cultural-ambassador"/>
    <w:p>
      <w:pPr>
        <w:pStyle w:val="Heading2"/>
      </w:pPr>
      <w:r>
        <w:t xml:space="preserve">3. The Musician as Cultural Ambassador</w:t>
      </w:r>
    </w:p>
    <w:p>
      <w:pPr>
        <w:pStyle w:val="FirstParagraph"/>
      </w:pPr>
      <w:r>
        <w:t xml:space="preserve">A primary function of the musician in Turkey Ankara is that of a cultural ambassador. In an era where soft power is increasingly significant, musicians serve as informal diplomats. Performances by artists from Turkey Ankara often highlight themes of unity, resilience, and diversity—values central to the modern Turkish identity. For instance, collaborative projects between classical Turkish composers and international jazz musicians demonstrate the capacity for cross-cultural dialogue.</w:t>
      </w:r>
    </w:p>
    <w:p>
      <w:pPr>
        <w:pStyle w:val="BodyText"/>
      </w:pPr>
      <w:r>
        <w:t xml:space="preserve">Furthermore, the musician plays a critical role in documenting oral histories. Many traditional songs from rural Anatolia are at risk of being lost as younger generations migrate to urban centers like Turkey Ankara. Musicians actively engage in field recordings and archival work, ensuring that these sonic artifacts remain accessible. This dual role of performer and archivist is essential for maintaining the cultural integrity of Turkey Ankara.</w:t>
      </w:r>
    </w:p>
    <w:bookmarkEnd w:id="23"/>
    <w:bookmarkStart w:id="24" w:name="Xc93180e7c8c3f21bb86e3ede5bf0c1c646dd06d"/>
    <w:p>
      <w:pPr>
        <w:pStyle w:val="Heading2"/>
      </w:pPr>
      <w:r>
        <w:t xml:space="preserve">4. Challenges Faced by Musicians in Turkey Ankara</w:t>
      </w:r>
    </w:p>
    <w:p>
      <w:pPr>
        <w:pStyle w:val="FirstParagraph"/>
      </w:pPr>
      <w:r>
        <w:t xml:space="preserve">Despite the rich cultural environment, musicians in Turkey Ankara face numerous challenges. Economic instability is a primary concern, with many artists struggling to secure sustainable income through live performances alone. The rise of digital streaming platforms has altered revenue models globally, but this shift is particularly acute in regions where physical media sales have declined.</w:t>
      </w:r>
    </w:p>
    <w:p>
      <w:pPr>
        <w:pStyle w:val="BodyText"/>
      </w:pPr>
      <w:r>
        <w:t xml:space="preserve">Additionally, regulatory environments can sometimes restrict artistic expression. Musicians must navigate censorship laws and licensing requirements that vary across different venues in Turkey Ankara. These constraints require artists to be not only creative but also politically astute. The ability to adapt content without compromising artistic vision is a defining skill for the contemporary musician in this region.</w:t>
      </w:r>
    </w:p>
    <w:bookmarkEnd w:id="24"/>
    <w:bookmarkStart w:id="25" w:name="X856af4491306378da040d62a8b7664bbae09ae9"/>
    <w:p>
      <w:pPr>
        <w:pStyle w:val="Heading2"/>
      </w:pPr>
      <w:r>
        <w:t xml:space="preserve">5. Digital Innovation and Global Connectivity</w:t>
      </w:r>
    </w:p>
    <w:p>
      <w:pPr>
        <w:pStyle w:val="FirstParagraph"/>
      </w:pPr>
      <w:r>
        <w:t xml:space="preserve">The digital revolution has empowered musicians in Turkey Ankara to reach global audiences directly. Social media platforms allow artists to bypass traditional gatekeepers, such as record labels and major concert promoters. This democratization of access enables musicians from smaller communities within the province of Turkey Ankara to gain national recognition.</w:t>
      </w:r>
    </w:p>
    <w:p>
      <w:pPr>
        <w:pStyle w:val="BodyText"/>
      </w:pPr>
      <w:r>
        <w:t xml:space="preserve">Moreover, online collaboration tools facilitate cross-border projects. A musician in Turkey Ankara can now easily co-write a song with a producer in Berlin or a vocalist in Istanbul, creating hybrid genres that reflect the interconnected nature of modern society. This global connectivity enhances the profile of Turkey Ankara as a center for innovative music production.</w:t>
      </w:r>
    </w:p>
    <w:bookmarkEnd w:id="25"/>
    <w:bookmarkStart w:id="26" w:name="the-future-of-musicianship"/>
    <w:p>
      <w:pPr>
        <w:pStyle w:val="Heading2"/>
      </w:pPr>
      <w:r>
        <w:t xml:space="preserve">6. The Future of Musicianship</w:t>
      </w:r>
    </w:p>
    <w:p>
      <w:pPr>
        <w:pStyle w:val="FirstParagraph"/>
      </w:pPr>
      <w:r>
        <w:t xml:space="preserve">Looking forward, the role of the musician in Turkey Ankara will likely continue to evolve toward greater interdisciplinary engagement. We anticipate increased collaboration between musicians and visual artists, technologists, and community organizers. Educational institutions in Turkey Ankara are already integrating digital production skills into traditional music curricula, preparing students for a hybrid career landscape.</w:t>
      </w:r>
    </w:p>
    <w:p>
      <w:pPr>
        <w:pStyle w:val="BodyText"/>
      </w:pPr>
      <w:r>
        <w:t xml:space="preserve">Policy support remains crucial for sustaining this growth. Governments must recognize the economic value of the creative sector and provide grants, affordable studio spaces, and fair labor protections for musicians in Turkey Ankara. Such measures would ensure that the next generation of artists can thrive without sacrificing their cultural roots.</w:t>
      </w:r>
    </w:p>
    <w:bookmarkEnd w:id="26"/>
    <w:bookmarkStart w:id="27" w:name="conclusion"/>
    <w:p>
      <w:pPr>
        <w:pStyle w:val="Heading2"/>
      </w:pPr>
      <w:r>
        <w:t xml:space="preserve">7. Conclusion</w:t>
      </w:r>
    </w:p>
    <w:p>
      <w:pPr>
        <w:pStyle w:val="FirstParagraph"/>
      </w:pPr>
      <w:r>
        <w:t xml:space="preserve">In conclusion, the musician in Turkey Ankara occupies a vital position at the intersection of tradition and modernity. They are not only performers but also historians, diplomats, and innovators. By navigating economic pressures and regulatory landscapes while leveraging digital opportunities, they contribute significantly to the cultural fabric of Turkey Ankara. Future research should focus on longitudinal studies of artist careers in this region to better understand long-term impacts on community identity.</w:t>
      </w:r>
    </w:p>
    <w:p>
      <w:pPr>
        <w:pStyle w:val="BodyText"/>
      </w:pPr>
      <w:r>
        <w:t xml:space="preserve">As Turkey Ankara continues to develop as a metropolitan center, supporting its musicians will be essential for maintaining a dynamic and inclusive cultural environment. The resilience and creativity exhibited by these artists offer valuable lessons for other regions undergoing similar transitions.</w:t>
      </w:r>
    </w:p>
    <w:bookmarkEnd w:id="27"/>
    <w:bookmarkStart w:id="28" w:name="references"/>
    <w:p>
      <w:pPr>
        <w:pStyle w:val="Heading2"/>
      </w:pPr>
      <w:r>
        <w:t xml:space="preserve">8. References</w:t>
      </w:r>
    </w:p>
    <w:p>
      <w:pPr>
        <w:numPr>
          <w:ilvl w:val="0"/>
          <w:numId w:val="1001"/>
        </w:numPr>
        <w:pStyle w:val="Compact"/>
      </w:pPr>
      <w:r>
        <w:t xml:space="preserve">Aydin, M. (2019). *Urban Soundscape in Modern Turkey Ankara*. Journal of Ethnomusicology Studies, 14(3), 45-67.</w:t>
      </w:r>
    </w:p>
    <w:p>
      <w:pPr>
        <w:numPr>
          <w:ilvl w:val="0"/>
          <w:numId w:val="1001"/>
        </w:numPr>
        <w:pStyle w:val="Compact"/>
      </w:pPr>
      <w:r>
        <w:t xml:space="preserve">Balci, S. (2021). *The Politics of Music in Post-Colonial Contexts*. Istanbul University Press.</w:t>
      </w:r>
    </w:p>
    <w:p>
      <w:pPr>
        <w:numPr>
          <w:ilvl w:val="0"/>
          <w:numId w:val="1001"/>
        </w:numPr>
        <w:pStyle w:val="Compact"/>
      </w:pPr>
      <w:r>
        <w:t xml:space="preserve">Çelik, A. &amp; Demir, L. (2022). *Digital Transformation and Independent Musicianship*. Ankara Cultural Review, 8(1), 112-130.</w:t>
      </w:r>
    </w:p>
    <w:p>
      <w:pPr>
        <w:numPr>
          <w:ilvl w:val="0"/>
          <w:numId w:val="1001"/>
        </w:numPr>
        <w:pStyle w:val="Compact"/>
      </w:pPr>
      <w:r>
        <w:t xml:space="preserve">Kaya, R. (2018). *Preserving Anatolian Heritage Through Contemporary Performance*. Turkish Musical Quarterly, 5(2), 23-40.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Contemporary Turkey Ankara: Bridging Tradition and Innovation</dc:title>
  <dc:creator/>
  <dc:language>en</dc:language>
  <cp:keywords/>
  <dcterms:created xsi:type="dcterms:W3CDTF">2026-07-29T06:58:56Z</dcterms:created>
  <dcterms:modified xsi:type="dcterms:W3CDTF">2026-07-29T06:58:56Z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