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Cultural</w:t>
      </w:r>
      <w:r>
        <w:t xml:space="preserve"> </w:t>
      </w:r>
      <w:r>
        <w:t xml:space="preserve">Landscape</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9" w:name="X3cf059e7caf441a3a1080cdc67b0a7ef08ec454"/>
    <w:p>
      <w:pPr>
        <w:pStyle w:val="Heading1"/>
      </w:pPr>
      <w:r>
        <w:t xml:space="preserve">The Evolving Role of the Musician in the Cultural Landscape of United Arab Emirates Abu Dhabi</w:t>
      </w:r>
    </w:p>
    <w:p>
      <w:pPr>
        <w:pStyle w:val="FirstParagraph"/>
      </w:pPr>
      <w:r>
        <w:rPr>
          <w:bCs/>
          <w:b/>
        </w:rPr>
        <w:t xml:space="preserve">Author:</w:t>
      </w:r>
      <w:r>
        <w:t xml:space="preserve">[Your Name/Researcher ID]</w:t>
      </w:r>
      <w:r>
        <w:br/>
      </w:r>
      <w:r>
        <w:rPr>
          <w:bCs/>
          <w:b/>
        </w:rPr>
        <w:t xml:space="preserve">Affiliation:</w:t>
      </w:r>
      <w:r>
        <w:t xml:space="preserve">Institute for Cultural Studies</w:t>
      </w:r>
      <w:r>
        <w:br/>
      </w:r>
      <w:r>
        <w:rPr>
          <w:bCs/>
          <w:b/>
        </w:rPr>
        <w:t xml:space="preserve">Date:</w:t>
      </w:r>
      <w:r>
        <w:t xml:space="preserve">October 2023</w:t>
      </w:r>
    </w:p>
    <w:p>
      <w:r>
        <w:pict>
          <v:rect style="width:0;height:1.5pt" o:hralign="center" o:hrstd="t" o:hr="t"/>
        </w:pict>
      </w:r>
    </w:p>
    <w:bookmarkStart w:id="20" w:name="abstract"/>
    <w:p>
      <w:pPr>
        <w:pStyle w:val="Heading3"/>
      </w:pPr>
      <w:r>
        <w:t xml:space="preserve">Abstract</w:t>
      </w:r>
    </w:p>
    <w:p>
      <w:pPr>
        <w:pStyle w:val="FirstParagraph"/>
      </w:pPr>
      <w:r>
        <w:t xml:space="preserve">This conference paper explores the dynamic transformation of the musician within the United Arab Emirates Abu Dhabi, analyzing how traditional artistic practices intersect with modern cultural policies. As Abu Dhabi positions itself as a global hub for art and culture, the role of the musician has shifted from preserving heritage to innovating hybrid genres that reflect a cosmopolitan identity. This study examines policy frameworks, educational initiatives, and performance venues that support musicians in the United Arab Emirates Abu Dhabi, highlighting their pivotal role in soft diplomacy and community cohesion.</w:t>
      </w:r>
    </w:p>
    <w:bookmarkEnd w:id="20"/>
    <w:bookmarkStart w:id="21" w:name="introduction"/>
    <w:p>
      <w:pPr>
        <w:pStyle w:val="Heading3"/>
      </w:pPr>
      <w:r>
        <w:t xml:space="preserve">1. Introduction</w:t>
      </w:r>
    </w:p>
    <w:p>
      <w:pPr>
        <w:pStyle w:val="FirstParagraph"/>
      </w:pPr>
      <w:r>
        <w:t xml:space="preserve">The cultural trajectory of the United Arab Emirates Abu Dhabi over the last two decades has been nothing short of remarkable. Moving beyond an economic reliance on hydrocarbons, the emirate has aggressively pursued a vision centered on knowledge, art, and heritage preservation. Central to this vision is the figure of the musician. Historically viewed through a lens of oral tradition and communal celebration within Bedouin and coastal communities, today’s musician in United Arab Emirates Abu Dhabi operates at the intersection of ancient rhythms and contemporary digital production.</w:t>
      </w:r>
    </w:p>
    <w:p>
      <w:pPr>
        <w:pStyle w:val="BodyText"/>
      </w:pPr>
      <w:r>
        <w:t xml:space="preserve">This paper argues that the modern musician serves as a critical agent of cultural continuity and innovation. By examining specific case studies from United Arab Emirates Abu Dhabi, we illustrate how institutional support has professionalized the arts sector while allowing individual artists to explore new sonic landscapes. The discussion focuses on three key areas: the preservation of heritage music, the rise of contemporary fusion genres, and the socio-political impact of musical performance in public spaces.</w:t>
      </w:r>
    </w:p>
    <w:bookmarkEnd w:id="21"/>
    <w:bookmarkStart w:id="22" w:name="X73b3338562c7317244f3da37d538b2c08bc1a13"/>
    <w:p>
      <w:pPr>
        <w:pStyle w:val="Heading3"/>
      </w:pPr>
      <w:r>
        <w:t xml:space="preserve">2. Heritage Preservation and Traditional Arts</w:t>
      </w:r>
    </w:p>
    <w:p>
      <w:pPr>
        <w:pStyle w:val="FirstParagraph"/>
      </w:pPr>
      <w:r>
        <w:t xml:space="preserve">In United Arab Emirates Abu Dhabi, there is a profound commitment to safeguarding intangible cultural heritage. The musician here acts not merely as an entertainer but as a custodian of history. Traditional forms such as the</w:t>
      </w:r>
      <w:r>
        <w:t xml:space="preserve"> </w:t>
      </w:r>
      <w:r>
        <w:rPr>
          <w:iCs/>
          <w:i/>
        </w:rPr>
        <w:t xml:space="preserve">Ayyala</w:t>
      </w:r>
      <w:r>
        <w:t xml:space="preserve">, performed during fishing festivals, and Al-Ain Folklore Festival events remain vibrant parts of social life. However, the role has evolved to include formal documentation and pedagogical responsibility.</w:t>
      </w:r>
    </w:p>
    <w:p>
      <w:pPr>
        <w:pStyle w:val="BodyText"/>
      </w:pPr>
      <w:r>
        <w:t xml:space="preserve">The Department of Culture and Tourism – Abu Dhabi has established platforms where elder musicians mentor younger generations. This intergenerational transfer is crucial for maintaining authenticity. For instance, the use of traditional instruments like the</w:t>
      </w:r>
      <w:r>
        <w:t xml:space="preserve"> </w:t>
      </w:r>
      <w:r>
        <w:rPr>
          <w:iCs/>
          <w:i/>
        </w:rPr>
        <w:t xml:space="preserve">mirwas</w:t>
      </w:r>
      <w:r>
        <w:t xml:space="preserve"> </w:t>
      </w:r>
      <w:r>
        <w:t xml:space="preserve">(drum) and the</w:t>
      </w:r>
      <w:r>
        <w:t xml:space="preserve"> </w:t>
      </w:r>
      <w:r>
        <w:rPr>
          <w:iCs/>
          <w:i/>
        </w:rPr>
        <w:t xml:space="preserve">nay</w:t>
      </w:r>
      <w:r>
        <w:t xml:space="preserve"> </w:t>
      </w:r>
      <w:r>
        <w:t xml:space="preserve">(flute) is no longer limited to private gatherings but is featured in state-sponsored concerts. These performances in United Arab Emirates Abu Dhabi serve as diplomatic tools, showcasing national identity to international audiences while reinforcing local pride among residents.</w:t>
      </w:r>
    </w:p>
    <w:bookmarkEnd w:id="22"/>
    <w:bookmarkStart w:id="23" w:name="X720449eee6968e45f99e2a9689a2231df38ca60"/>
    <w:p>
      <w:pPr>
        <w:pStyle w:val="Heading3"/>
      </w:pPr>
      <w:r>
        <w:t xml:space="preserve">3. The Rise of Contemporary Fusion and Innovation</w:t>
      </w:r>
    </w:p>
    <w:p>
      <w:pPr>
        <w:pStyle w:val="FirstParagraph"/>
      </w:pPr>
      <w:r>
        <w:t xml:space="preserve">While heritage preservation remains vital, United Arab Emirates Abu Dhabi is equally invested in fostering innovation. The emergence of the musician as a creator of fusion music represents a significant cultural shift. Young artists in United Arab Emirates Abu Dhabi are increasingly blending traditional Arabic scales (maqamat) with electronic beats, jazz harmonies, and Western classical structures.</w:t>
      </w:r>
    </w:p>
    <w:p>
      <w:pPr>
        <w:pStyle w:val="BodyText"/>
      </w:pPr>
      <w:r>
        <w:t xml:space="preserve">This trend is particularly evident in venues such as the Etihad Arena and during events like Art Abu Dhabi DIFC. Here, the musician is seen as a global citizen who navigates multiple cultural identities. This fusion does not dilute heritage; rather, it recontextualizes it for a younger, diverse demographic. The musician becomes a bridge between the past and the future, creating soundscapes that are distinctly local yet universally accessible. This innovation is supported by grants from institutions like NYU Abu Dhabi and the Louvre Abu Dhabi’s cultural programming arms.</w:t>
      </w:r>
    </w:p>
    <w:bookmarkEnd w:id="23"/>
    <w:bookmarkStart w:id="24" w:name="Xb2c4da1a4c78a5265af8f5d5dce77ef49f6edd2"/>
    <w:p>
      <w:pPr>
        <w:pStyle w:val="Heading3"/>
      </w:pPr>
      <w:r>
        <w:t xml:space="preserve">4. Institutional Support and Educational Frameworks</w:t>
      </w:r>
    </w:p>
    <w:p>
      <w:pPr>
        <w:pStyle w:val="FirstParagraph"/>
      </w:pPr>
      <w:r>
        <w:t xml:space="preserve">The sustainability of the music sector in United Arab Emirates Abu Dhabi relies heavily on robust institutional support. Universities within United Arab Emirates Abu Dhabi, including Zayed University and Khalifa University, have integrated music technology and performance studies into their curricula. These programs aim to produce technically proficient musicians who understand both the theoretical underpinnings of global music theory and the nuances of local tradition.</w:t>
      </w:r>
    </w:p>
    <w:p>
      <w:pPr>
        <w:pStyle w:val="BodyText"/>
      </w:pPr>
      <w:r>
        <w:t xml:space="preserve">Furthermore, festivals such as the Abu Dhabi Festival play a pivotal role. They provide a stage for both established international artists and emerging local talent in United Arab Emirates Abu Dhabi. By commissioning new works that respond to specific socio-political themes, these festivals empower the musician to engage critically with society. The musician thus transcends entertainment to become a voice of social commentary and reflection.</w:t>
      </w:r>
    </w:p>
    <w:bookmarkEnd w:id="24"/>
    <w:bookmarkStart w:id="25" w:name="Xa4b33c0a7097fda4f97b7ca3692383ea311a9bc"/>
    <w:p>
      <w:pPr>
        <w:pStyle w:val="Heading3"/>
      </w:pPr>
      <w:r>
        <w:t xml:space="preserve">5. Socio-Political Impact and Community Cohesion</w:t>
      </w:r>
    </w:p>
    <w:p>
      <w:pPr>
        <w:pStyle w:val="FirstParagraph"/>
      </w:pPr>
      <w:r>
        <w:t xml:space="preserve">In a multicultural society like United Arab Emirates Abu Dhabi, where expatriates vastly outnumber nationals, music serves as a universal language of inclusion. The musician plays a crucial role in fostering social cohesion by organizing community workshops and interfaith musical dialogues. These initiatives promote tolerance and understanding, aligning with the broader national goals of peace and stability.</w:t>
      </w:r>
    </w:p>
    <w:p>
      <w:pPr>
        <w:pStyle w:val="BodyText"/>
      </w:pPr>
      <w:r>
        <w:t xml:space="preserve">Moreover, the economic contribution of the musician cannot be overlooked. The creative economy is a growing sector within United Arab Emirates Abu Dhabi’s GDP diversification strategy. Musicians generate revenue through live performances, digital streaming, tourism-related events, and merchandise. This economic viability encourages more individuals to pursue music as a professional career rather than just a hobby.</w:t>
      </w:r>
    </w:p>
    <w:bookmarkEnd w:id="25"/>
    <w:bookmarkStart w:id="26" w:name="challenges-and-future-directions"/>
    <w:p>
      <w:pPr>
        <w:pStyle w:val="Heading3"/>
      </w:pPr>
      <w:r>
        <w:t xml:space="preserve">6. Challenges and Future Directions</w:t>
      </w:r>
    </w:p>
    <w:p>
      <w:pPr>
        <w:pStyle w:val="FirstParagraph"/>
      </w:pPr>
      <w:r>
        <w:t xml:space="preserve">Despite significant progress, musicians in United Arab Emirates Abu Dhabi face challenges such as intellectual property rights enforcement, competition from global digital platforms, and the need for more dedicated rehearsal spaces. Addressing these issues requires continued collaboration between government bodies, private sector sponsors, and artistic communities.</w:t>
      </w:r>
    </w:p>
    <w:p>
      <w:pPr>
        <w:pStyle w:val="BodyText"/>
      </w:pPr>
      <w:r>
        <w:t xml:space="preserve">Looking ahead, the role of the musician will likely expand into digital realms. Virtual reality concerts and AI-assisted composition are emerging trends that United Arab Emirates Abu Dhabi is well-positioned to lead. The musician must adapt to these technological advancements while maintaining cultural authenticity.</w:t>
      </w:r>
    </w:p>
    <w:bookmarkEnd w:id="26"/>
    <w:bookmarkStart w:id="27" w:name="conclusion"/>
    <w:p>
      <w:pPr>
        <w:pStyle w:val="Heading3"/>
      </w:pPr>
      <w:r>
        <w:t xml:space="preserve">7. Conclusion</w:t>
      </w:r>
    </w:p>
    <w:p>
      <w:pPr>
        <w:pStyle w:val="FirstParagraph"/>
      </w:pPr>
      <w:r>
        <w:t xml:space="preserve">The musician in United Arab Emirates Abu Dhabi stands at the forefront of a cultural renaissance. They are guardians of tradition, innovators of new forms, and agents of social cohesion. As United Arab Emirates Abu Dhabi continues to cement its status as a global capital for culture, the support and recognition afforded to musicians will be instrumental in shaping its future identity. By nurturing this vibrant ecosystem, United Arab Emirates Abu Dhabi ensures that its musical heritage remains alive, relevant, and influential on the world stage.</w:t>
      </w:r>
    </w:p>
    <w:p>
      <w:r>
        <w:pict>
          <v:rect style="width:0;height:1.5pt" o:hralign="center" o:hrstd="t" o:hr="t"/>
        </w:pict>
      </w:r>
    </w:p>
    <w:bookmarkEnd w:id="27"/>
    <w:bookmarkStart w:id="28" w:name="references"/>
    <w:p>
      <w:pPr>
        <w:pStyle w:val="Heading3"/>
      </w:pPr>
      <w:r>
        <w:t xml:space="preserve">References</w:t>
      </w:r>
    </w:p>
    <w:p>
      <w:pPr>
        <w:pStyle w:val="FirstParagraph"/>
      </w:pPr>
      <w:r>
        <w:rPr>
          <w:iCs/>
          <w:i/>
        </w:rPr>
        <w:t xml:space="preserve">[1] Department of Culture and Tourism – Abu Dhabi. (2022). Annual Report on Cultural Development.</w:t>
      </w:r>
    </w:p>
    <w:p>
      <w:pPr>
        <w:pStyle w:val="BodyText"/>
      </w:pPr>
      <w:r>
        <w:rPr>
          <w:iCs/>
          <w:i/>
        </w:rPr>
        <w:t xml:space="preserve">[2] Al-Mansoori, A. (2021). "Traditional Instruments in Modern Emirati Society." Journal of Arab Music Studies.</w:t>
      </w:r>
    </w:p>
    <w:p>
      <w:pPr>
        <w:pStyle w:val="BodyText"/>
      </w:pPr>
      <w:r>
        <w:rPr>
          <w:iCs/>
          <w:i/>
        </w:rPr>
        <w:t xml:space="preserve">[3] United Nations Educational, Scientific and Cultural Organization (UNESCO). (2019). Safeguarding Intangible Cultural Heritage in the GCC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Musician in the Cultural Landscape of United Arab Emirates Abu Dhabi</dc:title>
  <dc:creator/>
  <dc:language>en</dc:language>
  <cp:keywords/>
  <dcterms:created xsi:type="dcterms:W3CDTF">2026-07-29T20:36:15Z</dcterms:created>
  <dcterms:modified xsi:type="dcterms:W3CDTF">2026-07-29T20:36:15Z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