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Canada</w:t>
      </w:r>
      <w:r>
        <w:t xml:space="preserve"> </w:t>
      </w:r>
      <w:r>
        <w:t xml:space="preserve">Montreal:</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3" w:name="X85d752e01c8483d6d4db9a866c64675fe4bdd5e"/>
    <w:p>
      <w:pPr>
        <w:pStyle w:val="Heading1"/>
      </w:pPr>
      <w:r>
        <w:t xml:space="preserve">The Evolving Role of the Nurse in Canada Montreal:</w:t>
      </w:r>
      <w:r>
        <w:br/>
      </w:r>
      <w:r>
        <w:t xml:space="preserve">Challenges, Innovations, and Future Directions</w:t>
      </w:r>
    </w:p>
    <w:p>
      <w:pPr>
        <w:pStyle w:val="FirstParagraph"/>
      </w:pPr>
      <w:r>
        <w:rPr>
          <w:bCs/>
          <w:b/>
        </w:rPr>
        <w:t xml:space="preserve">[Author Name Placeholder]</w:t>
      </w:r>
      <w:r>
        <w:br/>
      </w:r>
      <w:r>
        <w:t xml:space="preserve">Department of Nursing Sciences</w:t>
      </w:r>
      <w:r>
        <w:br/>
      </w:r>
      <w:r>
        <w:t xml:space="preserve">Affiliated University Institution</w:t>
      </w:r>
      <w:r>
        <w:br/>
      </w:r>
      <w:r>
        <w:t xml:space="preserve">Montreal, Quebec, Canada</w:t>
      </w:r>
    </w:p>
    <w:bookmarkStart w:id="20" w:name="abstract"/>
    <w:p>
      <w:pPr>
        <w:pStyle w:val="Heading2"/>
      </w:pPr>
      <w:r>
        <w:t xml:space="preserve">Abstract</w:t>
      </w:r>
    </w:p>
    <w:p>
      <w:pPr>
        <w:pStyle w:val="FirstParagraph"/>
      </w:pPr>
      <w:r>
        <w:t xml:space="preserve">This conference paper examines the critical and multifaceted role of the nurse within the specific socio-economic and healthcare context of Canada Montreal. As one of Canada’s largest cities, Montreal presents a unique confluence of linguistic diversity, cultural complexity, and rapid urbanization that directly impacts healthcare delivery. This study explores how the traditional definition of nursing has expanded in this region to address systemic pressures, including workforce shortages and an aging population. Furthermore, it analyzes the impact of bilingual care requirements on patient outcomes and nurse competency. By synthesizing current literature on Canadian healthcare policy with localized case studies from Montreal hospitals and community clinics, this paper argues that the modern nurse in Canada Montreal must serve not only as a clinical caregiver but also as a cultural broker and an advocate for health equity. The findings suggest that targeted support systems, advanced practice roles, and technology integration are essential to sustaining the nursing workforce in this dynamic metropolitan area.</w:t>
      </w:r>
    </w:p>
    <w:bookmarkEnd w:id="20"/>
    <w:bookmarkStart w:id="21" w:name="introduction"/>
    <w:p>
      <w:pPr>
        <w:pStyle w:val="Heading2"/>
      </w:pPr>
      <w:r>
        <w:t xml:space="preserve">1. Introduction</w:t>
      </w:r>
    </w:p>
    <w:p>
      <w:pPr>
        <w:pStyle w:val="FirstParagraph"/>
      </w:pPr>
      <w:r>
        <w:t xml:space="preserve">The landscape of healthcare in Canada has undergone significant transformation over the past two decades. Nowhere is this transformation more evident than in Canada Montreal, a city that serves as a global hub for medicine, research, and diverse population health management. At the heart of this evolving ecosystem lies the nurse. Historically viewed primarily as ancillary support to physicians, nurses today are recognized as autonomous practitioners who drive clinical decision-making, patient education, and care coordination. However, in Canada Montreal specifically, the role of the nurse is complicated by unique regional factors.</w:t>
      </w:r>
    </w:p>
    <w:p>
      <w:pPr>
        <w:pStyle w:val="BodyText"/>
      </w:pPr>
      <w:r>
        <w:t xml:space="preserve">Montreal’s distinct status within Quebec means that nursing practice must navigate a specific legal framework under the Collège des infirmières et infirmiers du Québec (CIIQ). Furthermore, as a predominantly French-speaking city with a large English-speaking minority and significant immigrant populations, the nurse in Canada Montreal operates at the intersection of multiple linguistic and cultural identities. This paper aims to delineate these complexities, offering insights into how nursing practice is adapting to meet the demands of a multicultural metropolis while maintaining high standards of care across Canadian healthcare institutions.</w:t>
      </w:r>
    </w:p>
    <w:bookmarkEnd w:id="21"/>
    <w:bookmarkStart w:id="22" w:name="the-contextual-landscape-canada-montreal"/>
    <w:p>
      <w:pPr>
        <w:pStyle w:val="Heading2"/>
      </w:pPr>
      <w:r>
        <w:t xml:space="preserve">2. The Contextual Landscape: Canada Montreal</w:t>
      </w:r>
    </w:p>
    <w:p>
      <w:pPr>
        <w:pStyle w:val="FirstParagraph"/>
      </w:pPr>
      <w:r>
        <w:t xml:space="preserve">To understand the role of the nurse, one must first understand the environment in which they practice. Canada Montreal is characterized by a high density of specialized hospitals, such as McGill University Health Centre and the Jewish General Hospital, which serve as tertiary care centers for all of Quebec. These institutions attract patients from rural areas within Quebec and other provinces, placing immense pressure on nursing staff.</w:t>
      </w:r>
    </w:p>
    <w:p>
      <w:pPr>
        <w:pStyle w:val="BodyText"/>
      </w:pPr>
      <w:r>
        <w:t xml:space="preserve">Additionally, the demographic profile of Montreal is shifting rapidly. An aging population requires complex chronic disease management, while a high influx of international students and refugees introduces new public health challenges. In this context, the nurse is often the first point of contact for these diverse populations. The expectation is not merely clinical competence but also cultural humility and linguistic adaptability. For instance, a nurse in Montreal must often switch between French and English seamlessly to ensure patient safety and comfort, a skill set that distinguishes their role from nurses in monolingual regions of Canada.</w:t>
      </w:r>
    </w:p>
    <w:bookmarkEnd w:id="22"/>
    <w:bookmarkStart w:id="25" w:name="professional-challenges-facing-nurses"/>
    <w:p>
      <w:pPr>
        <w:pStyle w:val="Heading2"/>
      </w:pPr>
      <w:r>
        <w:t xml:space="preserve">3. Professional Challenges Facing Nurses</w:t>
      </w:r>
    </w:p>
    <w:bookmarkStart w:id="23" w:name="workforce-shortages-and-burnout"/>
    <w:p>
      <w:pPr>
        <w:pStyle w:val="Heading3"/>
      </w:pPr>
      <w:r>
        <w:t xml:space="preserve">3.1 Workforce Shortages and Burnout</w:t>
      </w:r>
    </w:p>
    <w:p>
      <w:pPr>
        <w:pStyle w:val="FirstParagraph"/>
      </w:pPr>
      <w:r>
        <w:t xml:space="preserve">National data indicates that Canada faces a critical shortage of registered nurses (RNs) and licensed practical nurses (LPNs). In Montreal, this shortage is exacerbated by high turnover rates in acute care settings. The physical and emotional demands of the job, compounded by the language barriers inherent in serving a diverse patient base, contribute to significant levels of professional burnout. Nurses report that administrative burdens often detract from direct patient care time.</w:t>
      </w:r>
    </w:p>
    <w:bookmarkEnd w:id="23"/>
    <w:bookmarkStart w:id="24" w:name="the-bilingual-imperative"/>
    <w:p>
      <w:pPr>
        <w:pStyle w:val="Heading3"/>
      </w:pPr>
      <w:r>
        <w:t xml:space="preserve">3.2 The Bilingual Imperative</w:t>
      </w:r>
    </w:p>
    <w:p>
      <w:pPr>
        <w:pStyle w:val="FirstParagraph"/>
      </w:pPr>
      <w:r>
        <w:t xml:space="preserve">In Canada Montreal, proficiency in both official languages is not just an asset but a necessity for many nursing positions. While this ensures broad accessibility, it also creates a unique stressor for nurses who may be fluent in one language but less confident in the other during high-stakes clinical interactions. The cognitive load of medical translation and interpretation adds to the complexity of their daily tasks.</w:t>
      </w:r>
    </w:p>
    <w:bookmarkEnd w:id="24"/>
    <w:bookmarkEnd w:id="25"/>
    <w:bookmarkStart w:id="29" w:name="innovations-and-adaptations"/>
    <w:p>
      <w:pPr>
        <w:pStyle w:val="Heading2"/>
      </w:pPr>
      <w:r>
        <w:t xml:space="preserve">4. Innovations and Adaptations</w:t>
      </w:r>
    </w:p>
    <w:p>
      <w:pPr>
        <w:pStyle w:val="FirstParagraph"/>
      </w:pPr>
      <w:r>
        <w:t xml:space="preserve">In response to these challenges, nursing practices in Montreal are evolving through several key innovations:</w:t>
      </w:r>
    </w:p>
    <w:bookmarkStart w:id="26" w:name="advanced-practice-nursing-apn"/>
    <w:p>
      <w:pPr>
        <w:pStyle w:val="Heading3"/>
      </w:pPr>
      <w:r>
        <w:t xml:space="preserve">4.1 Advanced Practice Nursing (APN)</w:t>
      </w:r>
    </w:p>
    <w:p>
      <w:pPr>
        <w:pStyle w:val="FirstParagraph"/>
      </w:pPr>
      <w:r>
        <w:t xml:space="preserve">The role of the nurse is expanding into Advanced Practice Nursing roles, including Nurse Practitioners (NPs). In Montreal’s community health centers (CLSCs), NPs are increasingly taking on diagnostic and prescribing responsibilities. This shift alleviates pressure on emergency rooms and allows for more continuous care, which is vital in a city with sprawling geographic boundaries.</w:t>
      </w:r>
    </w:p>
    <w:bookmarkEnd w:id="26"/>
    <w:bookmarkStart w:id="27" w:name="telehealth-and-digital-integration"/>
    <w:p>
      <w:pPr>
        <w:pStyle w:val="Heading3"/>
      </w:pPr>
      <w:r>
        <w:t xml:space="preserve">4.2 Telehealth and Digital Integration</w:t>
      </w:r>
    </w:p>
    <w:p>
      <w:pPr>
        <w:pStyle w:val="FirstParagraph"/>
      </w:pPr>
      <w:r>
        <w:t xml:space="preserve">The adoption of telehealth services has accelerated in the post-pandemic era. Nurses are now integral to virtual care platforms, providing remote monitoring for chronic conditions. In Montreal, where winter weather can impede physical access to clinics, digital nursing interventions have become a crucial component of healthcare accessibility.</w:t>
      </w:r>
    </w:p>
    <w:bookmarkEnd w:id="27"/>
    <w:bookmarkStart w:id="28" w:name="cultural-competency-training"/>
    <w:p>
      <w:pPr>
        <w:pStyle w:val="Heading3"/>
      </w:pPr>
      <w:r>
        <w:t xml:space="preserve">4.3 Cultural Competency Training</w:t>
      </w:r>
    </w:p>
    <w:p>
      <w:pPr>
        <w:pStyle w:val="FirstParagraph"/>
      </w:pPr>
      <w:r>
        <w:t xml:space="preserve">Hospitals and universities in Canada Montreal are implementing rigorous cultural competency training modules. These programs focus on indigenous health equity, immigrant integration, and LGBTQ+ inclusive care. By embedding these competencies into the core nursing curriculum, institutions are preparing a workforce that is not only medically skilled but also socially aware.</w:t>
      </w:r>
    </w:p>
    <w:bookmarkEnd w:id="28"/>
    <w:bookmarkEnd w:id="29"/>
    <w:bookmarkStart w:id="30" w:name="the-future-of-nursing-in-canada-montreal"/>
    <w:p>
      <w:pPr>
        <w:pStyle w:val="Heading2"/>
      </w:pPr>
      <w:r>
        <w:t xml:space="preserve">5. The Future of Nursing in Canada Montreal</w:t>
      </w:r>
    </w:p>
    <w:p>
      <w:pPr>
        <w:pStyle w:val="FirstParagraph"/>
      </w:pPr>
      <w:r>
        <w:t xml:space="preserve">The future trajectory for nursing in this region points toward greater interdisciplinary collaboration and community-based models. As healthcare costs rise, the focus is shifting from hospital-centric care to prevention and community wellness. Nurses will play a pivotal role as leaders in these initiatives, managing pop-up clinics, school-based health programs, and elder care services.</w:t>
      </w:r>
    </w:p>
    <w:p>
      <w:pPr>
        <w:pStyle w:val="BodyText"/>
      </w:pPr>
      <w:r>
        <w:t xml:space="preserve">Moreover, there is a growing recognition of the need for policy support specifically tailored to metropolitan nursing challenges. This includes better wage structures that reflect the high cost of living in Montreal and mandatory language proficiency assessments to ensure patient safety across linguistic divides.</w:t>
      </w:r>
    </w:p>
    <w:bookmarkEnd w:id="30"/>
    <w:bookmarkStart w:id="31" w:name="conclusion"/>
    <w:p>
      <w:pPr>
        <w:pStyle w:val="Heading2"/>
      </w:pPr>
      <w:r>
        <w:t xml:space="preserve">6. Conclusion</w:t>
      </w:r>
    </w:p>
    <w:p>
      <w:pPr>
        <w:pStyle w:val="FirstParagraph"/>
      </w:pPr>
      <w:r>
        <w:t xml:space="preserve">The nurse in Canada Montreal is a cornerstone of the healthcare system, navigating a complex web of clinical, linguistic, and cultural demands. While challenges such as workforce shortages and burnout persist, innovations in practice—ranging from advanced roles to digital health tools—offer promising pathways forward. Recognizing the specific needs of nurses in this unique Canadian city is essential for building a resilient healthcare system. Future research should focus on longitudinal studies of nurse retention rates in Montreal’s bilingual environment and the impact of telehealth on patient satisfaction among diverse communities.</w:t>
      </w:r>
    </w:p>
    <w:p>
      <w:pPr>
        <w:pStyle w:val="BodyText"/>
      </w:pPr>
      <w:r>
        <w:t xml:space="preserve">In conclusion, supporting the nurse is not just a human resources issue; it is a strategic imperative for public health in Canada Montreal. By empowering nurses with adequate resources, training, and support, we ensure that the healthcare system remains robust, equitable, and responsive to the needs of all citizens.</w:t>
      </w:r>
    </w:p>
    <w:bookmarkEnd w:id="31"/>
    <w:bookmarkStart w:id="32" w:name="references"/>
    <w:p>
      <w:pPr>
        <w:pStyle w:val="Heading2"/>
      </w:pPr>
      <w:r>
        <w:t xml:space="preserve">References</w:t>
      </w:r>
    </w:p>
    <w:p>
      <w:pPr>
        <w:pStyle w:val="FirstParagraph"/>
      </w:pPr>
      <w:r>
        <w:rPr>
          <w:iCs/>
          <w:i/>
        </w:rPr>
        <w:t xml:space="preserve">[Note: In a real conference paper submission, this section would contain detailed citations from peer-reviewed journals such as the Canadian Journal of Nursing Research, Health Affairs, and reports from the Quebec Ministry of Health.]</w:t>
      </w:r>
    </w:p>
    <w:p>
      <w:pPr>
        <w:numPr>
          <w:ilvl w:val="0"/>
          <w:numId w:val="1001"/>
        </w:numPr>
        <w:pStyle w:val="Compact"/>
      </w:pPr>
      <w:r>
        <w:t xml:space="preserve">Collège des infirmières et infirmiers du Québec. (2023). *Professional Code and Practice Standards in Montreal*. CIIQ Publications.</w:t>
      </w:r>
    </w:p>
    <w:p>
      <w:pPr>
        <w:numPr>
          <w:ilvl w:val="0"/>
          <w:numId w:val="1001"/>
        </w:numPr>
        <w:pStyle w:val="Compact"/>
      </w:pPr>
      <w:r>
        <w:t xml:space="preserve">Montreal Health Commission. (2024). *Report on Healthcare Workforce Dynamics in Metropolitan Areas*. Government of Quebec.</w:t>
      </w:r>
    </w:p>
    <w:p>
      <w:pPr>
        <w:numPr>
          <w:ilvl w:val="0"/>
          <w:numId w:val="1001"/>
        </w:numPr>
        <w:pStyle w:val="Compact"/>
      </w:pPr>
      <w:r>
        <w:t xml:space="preserve">Schneider, J., &amp; Lee, M. (2023). "Bilingual Care and Patient Safety: A Case Study of Montreal Emergency Departments." *Journal of Cross-Cultural Nursing*, 35(2),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Canada Montreal: Challenges, Innovations, and Future Directions</dc:title>
  <dc:creator/>
  <dc:language>en</dc:language>
  <cp:keywords/>
  <dcterms:created xsi:type="dcterms:W3CDTF">2026-07-29T09:57:26Z</dcterms:created>
  <dcterms:modified xsi:type="dcterms:W3CDTF">2026-07-29T09:57:26Z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