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Chile</w:t>
      </w:r>
      <w:r>
        <w:t xml:space="preserve"> </w:t>
      </w:r>
      <w:r>
        <w:t xml:space="preserve">Santiago:</w:t>
      </w:r>
      <w:r>
        <w:t xml:space="preserve"> </w:t>
      </w:r>
      <w:r>
        <w:t xml:space="preserve">Integrating</w:t>
      </w:r>
      <w:r>
        <w:t xml:space="preserve"> </w:t>
      </w:r>
      <w:r>
        <w:t xml:space="preserve">Advanced</w:t>
      </w:r>
      <w:r>
        <w:t xml:space="preserve"> </w:t>
      </w:r>
      <w:r>
        <w:t xml:space="preserve">Practice</w:t>
      </w:r>
      <w:r>
        <w:t xml:space="preserve"> </w:t>
      </w:r>
      <w:r>
        <w:t xml:space="preserve">into</w:t>
      </w:r>
      <w:r>
        <w:t xml:space="preserve"> </w:t>
      </w:r>
      <w:r>
        <w:t xml:space="preserve">Urban</w:t>
      </w:r>
      <w:r>
        <w:t xml:space="preserve"> </w:t>
      </w:r>
      <w:r>
        <w:t xml:space="preserve">Healthcare</w:t>
      </w:r>
      <w:r>
        <w:t xml:space="preserve"> </w:t>
      </w:r>
      <w:r>
        <w:t xml:space="preserve">Systems</w:t>
      </w:r>
    </w:p>
    <w:bookmarkStart w:id="27" w:name="X2ab2968664de5517cf6f0fad5b4cd17ffc0ecf9"/>
    <w:p>
      <w:pPr>
        <w:pStyle w:val="Heading1"/>
      </w:pPr>
      <w:r>
        <w:t xml:space="preserve">The Evolving Role of the Nurse in Chile Santiago:</w:t>
      </w:r>
      <w:r>
        <w:br/>
      </w:r>
      <w:r>
        <w:t xml:space="preserve">Integrating Advanced Practice into Urban Healthcare Systems</w:t>
      </w:r>
    </w:p>
    <w:p>
      <w:pPr>
        <w:pStyle w:val="FirstParagraph"/>
      </w:pPr>
      <w:r>
        <w:rPr>
          <w:iCs/>
          <w:i/>
          <w:bCs/>
          <w:b/>
        </w:rPr>
        <w:t xml:space="preserve">Presented at the International Congress on Nursing Innovation and Urban Health Policy</w:t>
      </w:r>
      <w:r>
        <w:br/>
      </w:r>
      <w:r>
        <w:rPr>
          <w:iCs/>
          <w:i/>
          <w:bCs/>
          <w:b/>
        </w:rPr>
        <w:t xml:space="preserve">Santiago Metropolitan Region, Chile</w:t>
      </w:r>
      <w:r>
        <w:br/>
      </w:r>
      <w:r>
        <w:t xml:space="preserve">Date: October 24, 2023</w:t>
      </w:r>
    </w:p>
    <w:p>
      <w:pPr>
        <w:pStyle w:val="BodyText"/>
      </w:pPr>
      <w:r>
        <w:rPr>
          <w:bCs/>
          <w:b/>
        </w:rPr>
        <w:t xml:space="preserve">Abstract:</w:t>
      </w:r>
      <w:r>
        <w:br/>
      </w:r>
      <w:r>
        <w:t xml:space="preserve">This conference paper examines the critical transformation of the nursing profession within the rapidly urbanizing context of Chile Santiago. As one of Latin America’s most developed economies, Chile faces unique healthcare challenges driven by an aging population and high rates of non-communicable diseases. The central thesis argues that elevating the scope and authority of the</w:t>
      </w:r>
      <w:r>
        <w:t xml:space="preserve"> </w:t>
      </w:r>
      <w:r>
        <w:rPr>
          <w:bCs/>
          <w:b/>
        </w:rPr>
        <w:t xml:space="preserve">Nurse</w:t>
      </w:r>
      <w:r>
        <w:t xml:space="preserve"> </w:t>
      </w:r>
      <w:r>
        <w:t xml:space="preserve">is not merely a professional development goal but a structural necessity for sustainable public health in</w:t>
      </w:r>
      <w:r>
        <w:t xml:space="preserve"> </w:t>
      </w:r>
      <w:r>
        <w:rPr>
          <w:bCs/>
          <w:b/>
        </w:rPr>
        <w:t xml:space="preserve">Chile Santiago</w:t>
      </w:r>
      <w:r>
        <w:t xml:space="preserve">. By analyzing current legislation, educational frameworks, and pilot advanced practice models, this paper highlights how strategic integration of specialized nursing roles can alleviate physician shortages, improve patient outcomes in primary care settings (APS), and enhance the overall efficiency of the Chilean healthcare system.</w:t>
      </w:r>
    </w:p>
    <w:bookmarkStart w:id="20" w:name="introduction"/>
    <w:p>
      <w:pPr>
        <w:pStyle w:val="Heading2"/>
      </w:pPr>
      <w:r>
        <w:t xml:space="preserve">1. Introduction</w:t>
      </w:r>
    </w:p>
    <w:p>
      <w:pPr>
        <w:pStyle w:val="FirstParagraph"/>
      </w:pPr>
      <w:r>
        <w:t xml:space="preserve">The healthcare landscape in</w:t>
      </w:r>
      <w:r>
        <w:t xml:space="preserve"> </w:t>
      </w:r>
      <w:r>
        <w:rPr>
          <w:bCs/>
          <w:b/>
        </w:rPr>
        <w:t xml:space="preserve">Chile Santiago</w:t>
      </w:r>
      <w:r>
        <w:t xml:space="preserve"> </w:t>
      </w:r>
      <w:r>
        <w:t xml:space="preserve">is undergoing a significant paradigm shift. Historically dominated by a curative, hospital-centric model, the national health policy has increasingly pivoted toward primary care and community-based interventions to address the epidemiological transition characterized by chronic diseases such as diabetes, hypertension, and cardiovascular conditions. In this context, the</w:t>
      </w:r>
      <w:r>
        <w:t xml:space="preserve"> </w:t>
      </w:r>
      <w:r>
        <w:rPr>
          <w:bCs/>
          <w:b/>
        </w:rPr>
        <w:t xml:space="preserve">Nurse</w:t>
      </w:r>
      <w:r>
        <w:t xml:space="preserve"> </w:t>
      </w:r>
      <w:r>
        <w:t xml:space="preserve">emerges not just as an auxiliary caregiver but as a pivotal leader in health delivery.</w:t>
      </w:r>
      <w:r>
        <w:t xml:space="preserve"> </w:t>
      </w:r>
      <w:r>
        <w:t xml:space="preserve">However, despite high literacy rates among nursing staff in Chilean hospitals and clinics regarding basic care protocols, there remains a gap between the potential of advanced nursing practice (ANP) and its current implementation within the metropolitan region. This paper explores the barriers and opportunities defining the modern</w:t>
      </w:r>
      <w:r>
        <w:t xml:space="preserve"> </w:t>
      </w:r>
      <w:r>
        <w:rPr>
          <w:bCs/>
          <w:b/>
        </w:rPr>
        <w:t xml:space="preserve">Nurse</w:t>
      </w:r>
      <w:r>
        <w:t xml:space="preserve"> </w:t>
      </w:r>
      <w:r>
        <w:t xml:space="preserve">in</w:t>
      </w:r>
      <w:r>
        <w:t xml:space="preserve"> </w:t>
      </w:r>
      <w:r>
        <w:rPr>
          <w:bCs/>
          <w:b/>
        </w:rPr>
        <w:t xml:space="preserve">Chile Santiago</w:t>
      </w:r>
      <w:r>
        <w:t xml:space="preserve">, arguing for policy reforms that recognize clinical autonomy, specialized certification, and interprofessional collaboration as key drivers of health system resilience.</w:t>
      </w:r>
    </w:p>
    <w:bookmarkEnd w:id="20"/>
    <w:bookmarkStart w:id="21" w:name="X1839f316749b2d0038eb2eb05eff84b72cfebc2"/>
    <w:p>
      <w:pPr>
        <w:pStyle w:val="Heading2"/>
      </w:pPr>
      <w:r>
        <w:t xml:space="preserve">2. The Context of Healthcare in Chile Santiago</w:t>
      </w:r>
    </w:p>
    <w:p>
      <w:pPr>
        <w:pStyle w:val="FirstParagraph"/>
      </w:pPr>
      <w:r>
        <w:rPr>
          <w:bCs/>
          <w:b/>
        </w:rPr>
        <w:t xml:space="preserve">Santiago Chile</w:t>
      </w:r>
      <w:r>
        <w:t xml:space="preserve">, home to approximately 40% of the national population, presents a dualistic healthcare environment. On one hand, there is a robust private insurance sector (ISAPREs) that offers rapid access to specialists and advanced technology. On the other, the public system (FONASA) serves the majority of the population through Public Health Centers (Centros de Salud Familiar).</w:t>
      </w:r>
      <w:r>
        <w:t xml:space="preserve"> </w:t>
      </w:r>
      <w:r>
        <w:t xml:space="preserve">In both sectors, accessibility remains a critical challenge. Wait times for specialist consultations in</w:t>
      </w:r>
      <w:r>
        <w:t xml:space="preserve"> </w:t>
      </w:r>
      <w:r>
        <w:rPr>
          <w:bCs/>
          <w:b/>
        </w:rPr>
        <w:t xml:space="preserve">Chile Santiago</w:t>
      </w:r>
      <w:r>
        <w:t xml:space="preserve"> </w:t>
      </w:r>
      <w:r>
        <w:t xml:space="preserve">often exceed several months, placing immense pressure on primary care providers. Herein lies the strategic opportunity for the</w:t>
      </w:r>
      <w:r>
        <w:t xml:space="preserve"> </w:t>
      </w:r>
      <w:r>
        <w:rPr>
          <w:bCs/>
          <w:b/>
        </w:rPr>
        <w:t xml:space="preserve">Nurse</w:t>
      </w:r>
      <w:r>
        <w:t xml:space="preserve">. By empowering nurses to manage stable chronic conditions, conduct initial triage with greater autonomy, and lead health education initiatives, the healthcare system can reduce bottlenecks and improve continuity of care.</w:t>
      </w:r>
    </w:p>
    <w:bookmarkEnd w:id="21"/>
    <w:bookmarkStart w:id="22" w:name="X85e90b18a912fa7b16847cde1e65e8caa29ab7b"/>
    <w:p>
      <w:pPr>
        <w:pStyle w:val="Heading2"/>
      </w:pPr>
      <w:r>
        <w:t xml:space="preserve">3. The Professional Identity of the Nurse in Chile</w:t>
      </w:r>
    </w:p>
    <w:p>
      <w:pPr>
        <w:pStyle w:val="FirstParagraph"/>
      </w:pPr>
      <w:r>
        <w:t xml:space="preserve">Historically, nursing education in</w:t>
      </w:r>
      <w:r>
        <w:t xml:space="preserve"> </w:t>
      </w:r>
      <w:r>
        <w:rPr>
          <w:bCs/>
          <w:b/>
        </w:rPr>
        <w:t xml:space="preserve">Chile Santiago</w:t>
      </w:r>
      <w:r>
        <w:t xml:space="preserve"> </w:t>
      </w:r>
      <w:r>
        <w:t xml:space="preserve">has focused heavily on technical execution within a hierarchical medical structure. However, recent curricular reforms initiated by universities across the capital region have begun to emphasize critical thinking, leadership, and evidence-based practice.</w:t>
      </w:r>
      <w:r>
        <w:t xml:space="preserve"> </w:t>
      </w:r>
      <w:r>
        <w:t xml:space="preserve">The contemporary</w:t>
      </w:r>
      <w:r>
        <w:t xml:space="preserve"> </w:t>
      </w:r>
      <w:r>
        <w:rPr>
          <w:bCs/>
          <w:b/>
        </w:rPr>
        <w:t xml:space="preserve">Nurse</w:t>
      </w:r>
      <w:r>
        <w:t xml:space="preserve"> </w:t>
      </w:r>
      <w:r>
        <w:t xml:space="preserve">in Chile is increasingly expected to function as a case manager and patient advocate. In urban settings like</w:t>
      </w:r>
      <w:r>
        <w:t xml:space="preserve"> </w:t>
      </w:r>
      <w:r>
        <w:rPr>
          <w:bCs/>
          <w:b/>
        </w:rPr>
        <w:t xml:space="preserve">Santiago Chile</w:t>
      </w:r>
      <w:r>
        <w:t xml:space="preserve">, where social determinants of health—such as poverty, pollution, and overcrowding—exacerbate health disparities, the nurse’s role extends beyond clinical treatment to include socio-economic assessment and community linkage. This broader scope requires robust support systems from hospital administration and government policy makers.</w:t>
      </w:r>
    </w:p>
    <w:bookmarkEnd w:id="22"/>
    <w:bookmarkStart w:id="23" w:name="barriers-to-advanced-nursing-practice"/>
    <w:p>
      <w:pPr>
        <w:pStyle w:val="Heading2"/>
      </w:pPr>
      <w:r>
        <w:t xml:space="preserve">4. Barriers to Advanced Nursing Practice</w:t>
      </w:r>
    </w:p>
    <w:p>
      <w:pPr>
        <w:pStyle w:val="FirstParagraph"/>
      </w:pPr>
      <w:r>
        <w:t xml:space="preserve">Despite the clear benefits, several barriers hinder the full realization of advanced nursing roles in</w:t>
      </w:r>
      <w:r>
        <w:t xml:space="preserve"> </w:t>
      </w:r>
      <w:r>
        <w:rPr>
          <w:bCs/>
          <w:b/>
        </w:rPr>
        <w:t xml:space="preserve">Chile Santiago</w:t>
      </w:r>
      <w:r>
        <w:t xml:space="preserve">:</w:t>
      </w:r>
    </w:p>
    <w:p>
      <w:pPr>
        <w:numPr>
          <w:ilvl w:val="0"/>
          <w:numId w:val="1001"/>
        </w:numPr>
        <w:pStyle w:val="Compact"/>
      </w:pPr>
      <w:r>
        <w:rPr>
          <w:bCs/>
          <w:b/>
        </w:rPr>
        <w:t xml:space="preserve">Lack of Regulatory Framework:</w:t>
      </w:r>
      <w:r>
        <w:t xml:space="preserve"> </w:t>
      </w:r>
      <w:r>
        <w:t xml:space="preserve">While basic nursing scopes are defined, specific legal definitions for Advanced Practice Nurses (APNs) or Nurse Practitioners remain ambiguous. This lack of clear regulation limits the ability of nurses to prescribe medication or order diagnostic tests independently in many public facilities.</w:t>
      </w:r>
    </w:p>
    <w:p>
      <w:pPr>
        <w:numPr>
          <w:ilvl w:val="0"/>
          <w:numId w:val="1001"/>
        </w:numPr>
        <w:pStyle w:val="Compact"/>
      </w:pPr>
      <w:r>
        <w:rPr>
          <w:bCs/>
          <w:b/>
        </w:rPr>
        <w:t xml:space="preserve">Interprofessional Hierarchies:</w:t>
      </w:r>
      <w:r>
        <w:t xml:space="preserve"> </w:t>
      </w:r>
      <w:r>
        <w:t xml:space="preserve">Deep-rooted cultural hierarchies in medical institutions often marginalize nursing voices. In</w:t>
      </w:r>
      <w:r>
        <w:t xml:space="preserve"> </w:t>
      </w:r>
      <w:r>
        <w:rPr>
          <w:bCs/>
          <w:b/>
        </w:rPr>
        <w:t xml:space="preserve">Santiago Chile</w:t>
      </w:r>
      <w:r>
        <w:t xml:space="preserve">, fostering a culture of mutual respect and collaborative decision-making remains an ongoing challenge.</w:t>
      </w:r>
    </w:p>
    <w:p>
      <w:pPr>
        <w:numPr>
          <w:ilvl w:val="0"/>
          <w:numId w:val="1001"/>
        </w:numPr>
        <w:pStyle w:val="Compact"/>
      </w:pPr>
      <w:r>
        <w:rPr>
          <w:bCs/>
          <w:b/>
        </w:rPr>
        <w:t xml:space="preserve">Economic Constraints:</w:t>
      </w:r>
      <w:r>
        <w:t xml:space="preserve"> </w:t>
      </w:r>
      <w:r>
        <w:t xml:space="preserve">Compensation structures for specialized nursing roles are not yet standardized or fully aligned with the responsibility levels required in complex urban environments.</w:t>
      </w:r>
    </w:p>
    <w:bookmarkEnd w:id="23"/>
    <w:bookmarkStart w:id="24" w:name="X35277a3f0de7e38d00ece2a3bfa93f72b75e1ef"/>
    <w:p>
      <w:pPr>
        <w:pStyle w:val="Heading2"/>
      </w:pPr>
      <w:r>
        <w:t xml:space="preserve">5. Strategic Recommendations for Implementation</w:t>
      </w:r>
    </w:p>
    <w:p>
      <w:pPr>
        <w:pStyle w:val="FirstParagraph"/>
      </w:pPr>
      <w:r>
        <w:t xml:space="preserve">To optimize the contribution of the</w:t>
      </w:r>
      <w:r>
        <w:t xml:space="preserve"> </w:t>
      </w:r>
      <w:r>
        <w:rPr>
          <w:bCs/>
          <w:b/>
        </w:rPr>
        <w:t xml:space="preserve">Nurse</w:t>
      </w:r>
      <w:r>
        <w:t xml:space="preserve"> </w:t>
      </w:r>
      <w:r>
        <w:t xml:space="preserve">to public health in</w:t>
      </w:r>
      <w:r>
        <w:t xml:space="preserve"> </w:t>
      </w:r>
      <w:r>
        <w:rPr>
          <w:bCs/>
          <w:b/>
        </w:rPr>
        <w:t xml:space="preserve">Santiago Chile</w:t>
      </w:r>
      <w:r>
        <w:t xml:space="preserve">, several strategic actions are proposed:</w:t>
      </w:r>
    </w:p>
    <w:p>
      <w:pPr>
        <w:numPr>
          <w:ilvl w:val="0"/>
          <w:numId w:val="1002"/>
        </w:numPr>
        <w:pStyle w:val="Compact"/>
      </w:pPr>
      <w:r>
        <w:rPr>
          <w:bCs/>
          <w:b/>
        </w:rPr>
        <w:t xml:space="preserve">Pilot Advanced Practice Programs:</w:t>
      </w:r>
      <w:r>
        <w:t xml:space="preserve"> </w:t>
      </w:r>
      <w:r>
        <w:t xml:space="preserve">The Ministry of Health, in partnership with leading universities in</w:t>
      </w:r>
      <w:r>
        <w:t xml:space="preserve"> </w:t>
      </w:r>
      <w:r>
        <w:rPr>
          <w:iCs/>
          <w:i/>
        </w:rPr>
        <w:t xml:space="preserve">Santiago Chile</w:t>
      </w:r>
      <w:r>
        <w:t xml:space="preserve">, should launch pilot programs for Nurse Practitioners focused on primary care chronic disease management. These pilots would test clinical outcomes and cost-effectiveness.</w:t>
      </w:r>
    </w:p>
    <w:p>
      <w:pPr>
        <w:numPr>
          <w:ilvl w:val="0"/>
          <w:numId w:val="1002"/>
        </w:numPr>
        <w:pStyle w:val="Compact"/>
      </w:pPr>
      <w:r>
        <w:rPr>
          <w:bCs/>
          <w:b/>
        </w:rPr>
        <w:t xml:space="preserve">Clinical Ladder Implementation:</w:t>
      </w:r>
      <w:r>
        <w:t xml:space="preserve"> </w:t>
      </w:r>
      <w:r>
        <w:t xml:space="preserve">Hospitals and clinics across</w:t>
      </w:r>
      <w:r>
        <w:t xml:space="preserve"> </w:t>
      </w:r>
      <w:r>
        <w:rPr>
          <w:bCs/>
          <w:b/>
        </w:rPr>
        <w:t xml:space="preserve">Chile Santiago</w:t>
      </w:r>
      <w:r>
        <w:t xml:space="preserve"> </w:t>
      </w:r>
      <w:r>
        <w:t xml:space="preserve">should adopt "clinical ladders" that allow nurses to advance in rank and responsibility based on competencies rather than seniority alone. This incentivizes continuous education and specialization.</w:t>
      </w:r>
    </w:p>
    <w:p>
      <w:pPr>
        <w:numPr>
          <w:ilvl w:val="0"/>
          <w:numId w:val="1002"/>
        </w:numPr>
        <w:pStyle w:val="Compact"/>
      </w:pPr>
      <w:r>
        <w:rPr>
          <w:bCs/>
          <w:b/>
        </w:rPr>
        <w:t xml:space="preserve">Policy Advocacy for Scope Expansion:</w:t>
      </w:r>
      <w:r>
        <w:t xml:space="preserve"> </w:t>
      </w:r>
      <w:r>
        <w:t xml:space="preserve">Legislative bodies must be engaged to clarify the legal scope of practice for specialized nurses, ensuring they have the authority necessary to act effectively within interdisciplinary teams.</w:t>
      </w:r>
    </w:p>
    <w:bookmarkEnd w:id="24"/>
    <w:bookmarkStart w:id="25" w:name="conclusion"/>
    <w:p>
      <w:pPr>
        <w:pStyle w:val="Heading2"/>
      </w:pPr>
      <w:r>
        <w:t xml:space="preserve">6. Conclusion</w:t>
      </w:r>
    </w:p>
    <w:p>
      <w:pPr>
        <w:pStyle w:val="FirstParagraph"/>
      </w:pPr>
      <w:r>
        <w:t xml:space="preserve">The future of healthcare in</w:t>
      </w:r>
      <w:r>
        <w:t xml:space="preserve"> </w:t>
      </w:r>
      <w:r>
        <w:rPr>
          <w:bCs/>
          <w:b/>
        </w:rPr>
        <w:t xml:space="preserve">Santiago Chile</w:t>
      </w:r>
      <w:r>
        <w:t xml:space="preserve"> </w:t>
      </w:r>
      <w:r>
        <w:t xml:space="preserve">depends on leveraging the full potential of its workforce. The</w:t>
      </w:r>
      <w:r>
        <w:t xml:space="preserve"> </w:t>
      </w:r>
      <w:r>
        <w:rPr>
          <w:bCs/>
          <w:b/>
        </w:rPr>
        <w:t xml:space="preserve">Nurse</w:t>
      </w:r>
      <w:r>
        <w:t xml:space="preserve">, often overlooked as a strategic asset, holds the key to transforming primary care delivery. By addressing regulatory ambiguities and investing in advanced education,</w:t>
      </w:r>
      <w:r>
        <w:t xml:space="preserve"> </w:t>
      </w:r>
      <w:r>
        <w:rPr>
          <w:iCs/>
          <w:i/>
        </w:rPr>
        <w:t xml:space="preserve">Santiago Chile</w:t>
      </w:r>
      <w:r>
        <w:t xml:space="preserve"> </w:t>
      </w:r>
      <w:r>
        <w:t xml:space="preserve">can set a regional example for how urban healthcare systems can adapt to modern challenges through professional empowerment.</w:t>
      </w:r>
      <w:r>
        <w:t xml:space="preserve"> </w:t>
      </w:r>
      <w:r>
        <w:t xml:space="preserve">As we look toward the next decade of health policy in</w:t>
      </w:r>
      <w:r>
        <w:t xml:space="preserve"> </w:t>
      </w:r>
      <w:r>
        <w:rPr>
          <w:bCs/>
          <w:b/>
        </w:rPr>
        <w:t xml:space="preserve">Chile Santiago</w:t>
      </w:r>
      <w:r>
        <w:t xml:space="preserve">, it is imperative that stakeholders view nursing not merely as a support service, but as an independent pillar of clinical excellence. Only through this integrated approach can the nation ensure equitable, efficient, and high-quality healthcare for all its citizens.</w:t>
      </w:r>
    </w:p>
    <w:bookmarkEnd w:id="25"/>
    <w:bookmarkStart w:id="26" w:name="references"/>
    <w:p>
      <w:pPr>
        <w:pStyle w:val="Heading2"/>
      </w:pPr>
      <w:r>
        <w:t xml:space="preserve">7. References</w:t>
      </w:r>
    </w:p>
    <w:p>
      <w:pPr>
        <w:pStyle w:val="FirstParagraph"/>
      </w:pPr>
      <w:r>
        <w:rPr>
          <w:iCs/>
          <w:i/>
        </w:rPr>
        <w:t xml:space="preserve">[Note: In a full academic submission, detailed citations from the Chilean Ministry of Health reports, World Health Organization data on urban health in Latin America, and peer-reviewed journals regarding nursing scope of practice in South America would be listed here.]</w:t>
      </w:r>
    </w:p>
    <w:p>
      <w:pPr>
        <w:numPr>
          <w:ilvl w:val="0"/>
          <w:numId w:val="1003"/>
        </w:numPr>
        <w:pStyle w:val="Compact"/>
      </w:pPr>
      <w:r>
        <w:t xml:space="preserve">Ministerio de Salud de Chile. (2022). *Plan Nacional de Cuidados y Enfermería*. Santiago.</w:t>
      </w:r>
    </w:p>
    <w:p>
      <w:pPr>
        <w:numPr>
          <w:ilvl w:val="0"/>
          <w:numId w:val="1003"/>
        </w:numPr>
        <w:pStyle w:val="Compact"/>
      </w:pPr>
      <w:r>
        <w:t xml:space="preserve">Pan American Health Organization. (2019). *Nursing and Midwifery Workforce Data for the Americas*.</w:t>
      </w:r>
    </w:p>
    <w:p>
      <w:pPr>
        <w:numPr>
          <w:ilvl w:val="0"/>
          <w:numId w:val="1003"/>
        </w:numPr>
        <w:pStyle w:val="Compact"/>
      </w:pPr>
      <w:r>
        <w:t xml:space="preserve">Sociedad Chilena de Enfermería. (2021). *Position Paper on Advanced Practice Nursing*. Santiago.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Chile Santiago: Integrating Advanced Practice into Urban Healthcare Systems</dc:title>
  <dc:creator/>
  <dc:language>en</dc:language>
  <cp:keywords/>
  <dcterms:created xsi:type="dcterms:W3CDTF">2026-07-29T07:02:20Z</dcterms:created>
  <dcterms:modified xsi:type="dcterms:W3CDTF">2026-07-29T07:02:20Z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