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Nurses</w:t>
      </w:r>
      <w:r>
        <w:t xml:space="preserve"> </w:t>
      </w:r>
      <w:r>
        <w:t xml:space="preserve">in</w:t>
      </w:r>
      <w:r>
        <w:t xml:space="preserve"> </w:t>
      </w:r>
      <w:r>
        <w:t xml:space="preserve">Advancing</w:t>
      </w:r>
      <w:r>
        <w:t xml:space="preserve"> </w:t>
      </w:r>
      <w:r>
        <w:t xml:space="preserve">Healthcare</w:t>
      </w:r>
      <w:r>
        <w:t xml:space="preserve"> </w:t>
      </w:r>
      <w:r>
        <w:t xml:space="preserve">Delivery</w:t>
      </w:r>
      <w:r>
        <w:t xml:space="preserve"> </w:t>
      </w:r>
      <w:r>
        <w:t xml:space="preserve">in</w:t>
      </w:r>
      <w:r>
        <w:t xml:space="preserve"> </w:t>
      </w:r>
      <w:r>
        <w:t xml:space="preserve">Ethiopia</w:t>
      </w:r>
      <w:r>
        <w:t xml:space="preserve"> </w:t>
      </w:r>
      <w:r>
        <w:t xml:space="preserve">Addis</w:t>
      </w:r>
      <w:r>
        <w:t xml:space="preserve"> </w:t>
      </w:r>
      <w:r>
        <w:t xml:space="preserve">Ababa</w:t>
      </w:r>
    </w:p>
    <w:bookmarkStart w:id="30" w:name="X4a5becb8f30d449c79d95247f3f2426a1a1ffd2"/>
    <w:p>
      <w:pPr>
        <w:pStyle w:val="Heading1"/>
      </w:pPr>
      <w:r>
        <w:t xml:space="preserve">The Strategic Role of Nurses in Advancing Healthcare Delivery in Ethiopia Addis Ababa</w:t>
      </w:r>
    </w:p>
    <w:p>
      <w:pPr>
        <w:pStyle w:val="FirstParagraph"/>
      </w:pPr>
      <w:r>
        <w:rPr>
          <w:bCs/>
          <w:b/>
        </w:rPr>
        <w:t xml:space="preserve">Author:</w:t>
      </w:r>
      <w:r>
        <w:t xml:space="preserve">[Insert Author Name]</w:t>
      </w:r>
      <w:r>
        <w:br/>
      </w:r>
      <w:r>
        <w:rPr>
          <w:bCs/>
          <w:b/>
        </w:rPr>
        <w:t xml:space="preserve">Affiliation:</w:t>
      </w:r>
      <w:r>
        <w:t xml:space="preserve">Institute of Health, [Insert University/Organization], Ethiopia Addis Ababa</w:t>
      </w:r>
      <w:r>
        <w:br/>
      </w:r>
      <w:r>
        <w:rPr>
          <w:bCs/>
          <w:b/>
        </w:rPr>
        <w:t xml:space="preserve">Date:</w:t>
      </w:r>
      <w:r>
        <w:t xml:space="preserve">October 2023</w:t>
      </w:r>
    </w:p>
    <w:bookmarkStart w:id="20" w:name="abstract"/>
    <w:p>
      <w:pPr>
        <w:pStyle w:val="Heading2"/>
      </w:pPr>
      <w:r>
        <w:t xml:space="preserve">Abstract</w:t>
      </w:r>
    </w:p>
    <w:p>
      <w:pPr>
        <w:pStyle w:val="FirstParagraph"/>
      </w:pPr>
      <w:r>
        <w:t xml:space="preserve">This conference paper examines the critical function of nursing professionals within the rapidly evolving healthcare landscape of Ethiopia Addis Ababa. As a nation striving to meet the Sustainable Development Goals (SDGs) and Universal Health Coverage (UHC), Ethiopia faces significant challenges in human resource for health. This study highlights how Nurse practitioners and general nurses are not merely caregivers but pivotal agents of change in urban centers like Ethiopia Addis Ababa. By analyzing current policy frameworks, workforce distribution, and digital health integration, this paper argues that empowering the nursing workforce is essential for stabilizing primary healthcare systems in capital cities. The findings suggest that targeted investment in Nurse education and retention strategies specific to the Ethiopian context can significantly improve maternal and child health outcomes.</w:t>
      </w:r>
    </w:p>
    <w:bookmarkEnd w:id="20"/>
    <w:bookmarkStart w:id="21" w:name="introduction"/>
    <w:p>
      <w:pPr>
        <w:pStyle w:val="Heading2"/>
      </w:pPr>
      <w:r>
        <w:t xml:space="preserve">1. Introduction</w:t>
      </w:r>
    </w:p>
    <w:p>
      <w:pPr>
        <w:pStyle w:val="FirstParagraph"/>
      </w:pPr>
      <w:r>
        <w:t xml:space="preserve">The healthcare sector in Ethiopia Addis Ababa stands at a crossroads of modernization and traditional practice. As the capital city serves as the administrative heart of the country, it hosts some of the most advanced medical facilities in East Africa, including major referral hospitals such as Tikur Anbessa Specialized Hospital and St. Paul’s Hospital Millennium Memorial. However, alongside these technological advancements lies a persistent challenge: a shortage of qualified healthcare workers. In this context, the Nurse emerges as the backbone of the health system.</w:t>
      </w:r>
    </w:p>
    <w:p>
      <w:pPr>
        <w:pStyle w:val="BodyText"/>
      </w:pPr>
      <w:r>
        <w:t xml:space="preserve">Nursing is often undervalued in global health discourse, yet in Ethiopia Addis Ababa, nurses constitute the largest group of healthcare professionals. They are frequently the first point of contact for patients navigating complex urban healthcare systems. This paper aims to articulate why strengthening the role of Nurse practitioners is not just an operational necessity but a strategic imperative for Ethiopia Addis Ababa. We argue that the sustainability of health reforms in Ethiopia depends heavily on recognizing, supporting, and expanding the scope of practice for nurses.</w:t>
      </w:r>
    </w:p>
    <w:bookmarkEnd w:id="21"/>
    <w:bookmarkStart w:id="22" w:name="X2208ff60e97fb4542d74838cb7ec06a8e0989b4"/>
    <w:p>
      <w:pPr>
        <w:pStyle w:val="Heading2"/>
      </w:pPr>
      <w:r>
        <w:t xml:space="preserve">2. The Current Landscape of Nursing in Urban Ethiopia</w:t>
      </w:r>
    </w:p>
    <w:p>
      <w:pPr>
        <w:pStyle w:val="FirstParagraph"/>
      </w:pPr>
      <w:r>
        <w:t xml:space="preserve">Ethiopia Addis Ababa represents a unique demographic challenge. The city is experiencing rapid urbanization, leading to an increased burden on healthcare services due to both population growth and the emergence of non-communicable diseases (NCDs) alongside traditional infectious disease burdens. The health infrastructure in Ethiopia Addis Ababa has expanded significantly over the last decade, yet staffing levels have not kept pace with this expansion.</w:t>
      </w:r>
    </w:p>
    <w:p>
      <w:pPr>
        <w:pStyle w:val="BodyText"/>
      </w:pPr>
      <w:r>
        <w:t xml:space="preserve">Data indicates that while physician density remains low, the ratio of nurses to physicians is more favorable. However, even this "favorable" ratio is strained by high patient loads and long working hours. In many clinics across Ethiopia Addis Ababa, nurses perform tasks that in other high-income countries are reserved for physicians or specialized allied health professionals. This task-shifting has been a survival mechanism for the system but also highlights the immense capability of Nurse professionals when supported adequately.</w:t>
      </w:r>
    </w:p>
    <w:bookmarkEnd w:id="22"/>
    <w:bookmarkStart w:id="23" w:name="Xc7e7f79cd691e0b5c912d823caade848d7322e8"/>
    <w:p>
      <w:pPr>
        <w:pStyle w:val="Heading2"/>
      </w:pPr>
      <w:r>
        <w:t xml:space="preserve">3. Challenges Facing Nurses in Ethiopia Addis Ababa</w:t>
      </w:r>
    </w:p>
    <w:p>
      <w:pPr>
        <w:pStyle w:val="FirstParagraph"/>
      </w:pPr>
      <w:r>
        <w:t xml:space="preserve">Despite their centrality, Nurse practitioners in Ethiopia Addis Ababa face multifaceted challenges. First, there is a significant brain drain phenomenon where skilled nurses migrate to countries with better remuneration and working conditions. This exodus creates vacancies that are difficult to fill, placing extra stress on remaining staff.</w:t>
      </w:r>
    </w:p>
    <w:p>
      <w:pPr>
        <w:pStyle w:val="BodyText"/>
      </w:pPr>
      <w:r>
        <w:t xml:space="preserve">Second, the educational pipeline requires modernization. While nursing schools in Ethiopia Addis Ababa produce graduates annually, there is a need for more emphasis on clinical reasoning, leadership skills, and specialization. Many nurses enter the workforce with basic competencies but lack advanced training in areas critical for urban health challenges, such as chronic disease management and mental health care.</w:t>
      </w:r>
    </w:p>
    <w:p>
      <w:pPr>
        <w:pStyle w:val="BodyText"/>
      </w:pPr>
      <w:r>
        <w:t xml:space="preserve">Third, professional recognition remains an issue. In many hospital settings in Ethiopia Addis Ababa, decision-making power is heavily skewed toward medical doctors. Nurses often have limited autonomy in clinical decision-making, which restricts their ability to respond quickly to patient needs and stifles professional innovation.</w:t>
      </w:r>
    </w:p>
    <w:bookmarkEnd w:id="23"/>
    <w:bookmarkStart w:id="27" w:name="Xcb89bf26d7ef966ebc9c9736a773b1bdcbfd890"/>
    <w:p>
      <w:pPr>
        <w:pStyle w:val="Heading2"/>
      </w:pPr>
      <w:r>
        <w:t xml:space="preserve">4. Strategic Opportunities: Empowering the Nurse Workforce</w:t>
      </w:r>
    </w:p>
    <w:p>
      <w:pPr>
        <w:pStyle w:val="FirstParagraph"/>
      </w:pPr>
      <w:r>
        <w:t xml:space="preserve">To address these challenges, a strategic approach focused on the empowerment of Nurse professionals is required. This section outlines three key strategies relevant to Ethiopia Addis Ababa.</w:t>
      </w:r>
    </w:p>
    <w:bookmarkStart w:id="24" w:name="expansion-of-advanced-nursing-practice"/>
    <w:p>
      <w:pPr>
        <w:pStyle w:val="Heading3"/>
      </w:pPr>
      <w:r>
        <w:t xml:space="preserve">4.1 Expansion of Advanced Nursing Practice</w:t>
      </w:r>
    </w:p>
    <w:p>
      <w:pPr>
        <w:pStyle w:val="FirstParagraph"/>
      </w:pPr>
      <w:r>
        <w:t xml:space="preserve">Ethiopia Addis Ababa should lead the way in expanding the scope of practice for nurses. By training Nurse practitioners in specialized fields such as family health, geriatrics, and infectious disease control, the city can alleviate pressure on specialist physicians. These advanced practice nurses could manage routine follow-ups for patients with hypertension or diabetes, allowing doctors to focus on complex cases. This model has proven successful in other developing nations and is highly applicable to the high-volume clinics found in Ethiopia Addis Ababa.</w:t>
      </w:r>
    </w:p>
    <w:bookmarkEnd w:id="24"/>
    <w:bookmarkStart w:id="25" w:name="integration-of-digital-health"/>
    <w:p>
      <w:pPr>
        <w:pStyle w:val="Heading3"/>
      </w:pPr>
      <w:r>
        <w:t xml:space="preserve">4.2 Integration of Digital Health</w:t>
      </w:r>
    </w:p>
    <w:p>
      <w:pPr>
        <w:pStyle w:val="FirstParagraph"/>
      </w:pPr>
      <w:r>
        <w:t xml:space="preserve">The digital transformation of health records and telemedicine offers a new frontier for Nurse efficiency. In Ethiopia Addis Ababa, where traffic congestion often hinders patient access to care, tele-nursing services can provide remote monitoring and counseling. Nurses equipped with digital tools can manage patient data more effectively, ensuring continuity of care even when patients miss appointments. This technological integration requires investment in training nurses in health informatics, a skill set that is currently underdeveloped.</w:t>
      </w:r>
    </w:p>
    <w:bookmarkEnd w:id="25"/>
    <w:bookmarkStart w:id="26" w:name="policy-reform-and-retention-strategies"/>
    <w:p>
      <w:pPr>
        <w:pStyle w:val="Heading3"/>
      </w:pPr>
      <w:r>
        <w:t xml:space="preserve">4.3 Policy Reform and Retention Strategies</w:t>
      </w:r>
    </w:p>
    <w:p>
      <w:pPr>
        <w:pStyle w:val="FirstParagraph"/>
      </w:pPr>
      <w:r>
        <w:t xml:space="preserve">Government bodies in Ethiopia must implement policies that improve job satisfaction and retention. This includes competitive salary structures, clear career progression pathways, and safe working environments. For nurses stationed in high-demand areas of Ethiopia Addis Ababa, incentives such as housing allowances or professional development grants can mitigate the effects of urban cost-of-living pressures. Furthermore, establishing strong professional nursing associations can give nurses a collective voice in policy discussions.</w:t>
      </w:r>
    </w:p>
    <w:bookmarkEnd w:id="26"/>
    <w:bookmarkEnd w:id="27"/>
    <w:bookmarkStart w:id="28" w:name="conclusion"/>
    <w:p>
      <w:pPr>
        <w:pStyle w:val="Heading2"/>
      </w:pPr>
      <w:r>
        <w:t xml:space="preserve">5. Conclusion</w:t>
      </w:r>
    </w:p>
    <w:p>
      <w:pPr>
        <w:pStyle w:val="FirstParagraph"/>
      </w:pPr>
      <w:r>
        <w:t xml:space="preserve">The future of healthcare in Ethiopia Addis Ababa is inextricably linked to the status and capacity of its nursing workforce. Nurses are not just caregivers; they are educators, advocates, administrators, and innovators. As Ethiopia continues its journey toward universal health coverage, the marginalization of nursing roles must end.</w:t>
      </w:r>
    </w:p>
    <w:p>
      <w:pPr>
        <w:pStyle w:val="BodyText"/>
      </w:pPr>
      <w:r>
        <w:t xml:space="preserve">This paper concludes that by investing in advanced education for Nurse practitioners, integrating digital tools into their workflows, and implementing robust retention policies, Ethiopia Addis Ababa can create a resilient healthcare system capable of meeting the needs of its growing population. The call to action is clear: policymakers, hospital administrators, and international partners must prioritize the Nurse as a strategic asset. Only through such commitment can Ethiopia Addis Ababa achieve sustainable health outcomes for all its citizens.</w:t>
      </w:r>
    </w:p>
    <w:bookmarkEnd w:id="28"/>
    <w:bookmarkStart w:id="29" w:name="references"/>
    <w:p>
      <w:pPr>
        <w:pStyle w:val="Heading2"/>
      </w:pPr>
      <w:r>
        <w:t xml:space="preserve">References</w:t>
      </w:r>
    </w:p>
    <w:p>
      <w:pPr>
        <w:numPr>
          <w:ilvl w:val="0"/>
          <w:numId w:val="1001"/>
        </w:numPr>
        <w:pStyle w:val="Compact"/>
      </w:pPr>
      <w:r>
        <w:t xml:space="preserve">Federal Ministry of Health Ethiopia. (2015). Health Sector Transformation Plan II.</w:t>
      </w:r>
    </w:p>
    <w:p>
      <w:pPr>
        <w:numPr>
          <w:ilvl w:val="0"/>
          <w:numId w:val="1001"/>
        </w:numPr>
        <w:pStyle w:val="Compact"/>
      </w:pPr>
      <w:r>
        <w:t xml:space="preserve">Rahman, M., &amp; Smith, J. (2020). Urbanization and Healthcare Delivery in East Africa. Journal of African Health Studies.</w:t>
      </w:r>
    </w:p>
    <w:p>
      <w:pPr>
        <w:numPr>
          <w:ilvl w:val="0"/>
          <w:numId w:val="1001"/>
        </w:numPr>
        <w:pStyle w:val="Compact"/>
      </w:pPr>
      <w:r>
        <w:t xml:space="preserve">Nursing Council of Ethiopia. (2018). National Nursing Strategic Framework.</w:t>
      </w:r>
    </w:p>
    <w:p>
      <w:pPr>
        <w:numPr>
          <w:ilvl w:val="0"/>
          <w:numId w:val="1001"/>
        </w:numPr>
        <w:pStyle w:val="Compact"/>
      </w:pPr>
      <w:r>
        <w:t xml:space="preserve">World Health Organization. (2019). Global Strategy on Human Resources for Health: Workforce 2030.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Nurses in Advancing Healthcare Delivery in Ethiopia Addis Ababa</dc:title>
  <dc:creator/>
  <cp:keywords/>
  <dcterms:created xsi:type="dcterms:W3CDTF">2026-07-29T15:04:17Z</dcterms:created>
  <dcterms:modified xsi:type="dcterms:W3CDTF">2026-07-29T15:04:17Z</dcterms:modified>
</cp:coreProperties>
</file>

<file path=docProps/custom.xml><?xml version="1.0" encoding="utf-8"?>
<Properties xmlns="http://schemas.openxmlformats.org/officeDocument/2006/custom-properties" xmlns:vt="http://schemas.openxmlformats.org/officeDocument/2006/docPropsVTypes"/>
</file>