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Nursing</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Strategic</w:t>
      </w:r>
      <w:r>
        <w:t xml:space="preserve"> </w:t>
      </w:r>
      <w:r>
        <w:t xml:space="preserve">Analysis</w:t>
      </w:r>
    </w:p>
    <w:bookmarkStart w:id="29" w:name="Xf223718a209f10205d436aab4d110a9454fb8df"/>
    <w:p>
      <w:pPr>
        <w:pStyle w:val="Heading1"/>
      </w:pPr>
      <w:r>
        <w:t xml:space="preserve">Bridging Tradition and Innovation:</w:t>
      </w:r>
      <w:r>
        <w:br/>
      </w:r>
      <w:r>
        <w:t xml:space="preserve">The Evolving Role of the Nurse in Italy Rome</w:t>
      </w:r>
    </w:p>
    <w:p>
      <w:pPr>
        <w:pStyle w:val="FirstParagraph"/>
      </w:pPr>
      <w:r>
        <w:rPr>
          <w:bCs/>
          <w:b/>
        </w:rPr>
        <w:t xml:space="preserve">A Conference Paper Presentation</w:t>
      </w:r>
      <w:r>
        <w:br/>
      </w:r>
      <w:r>
        <w:t xml:space="preserve">Prepared for the International Healthcare Symposium on Mediterranean Health Systems</w:t>
      </w:r>
      <w:r>
        <w:br/>
      </w:r>
      <w:r>
        <w:t xml:space="preserve">Location: Rome, Italy</w:t>
      </w:r>
      <w:r>
        <w:br/>
      </w:r>
      <w:r>
        <w:t xml:space="preserve">Date: October 2023</w:t>
      </w:r>
    </w:p>
    <w:bookmarkStart w:id="20" w:name="abstract"/>
    <w:p>
      <w:pPr>
        <w:pStyle w:val="Heading3"/>
      </w:pPr>
      <w:r>
        <w:rPr>
          <w:bCs/>
          <w:b/>
        </w:rPr>
        <w:t xml:space="preserve">Abstract</w:t>
      </w:r>
    </w:p>
    <w:p>
      <w:pPr>
        <w:pStyle w:val="FirstParagraph"/>
      </w:pPr>
      <w:r>
        <w:t xml:space="preserve">This paper examines the critical transformation of the nursing profession within the specific socio-economic and historical context of Italy Rome. As a global hub for culture, tourism, and healthcare innovation, Rome presents unique challenges and opportunities for nursing practice. This document explores how modern Nurse practitioners are adapting to demographic shifts in Italy Rome's aging population, integrating digital health technologies, and addressing staffing shortages while upholding the high standards of care associated with the region's prestigious medical institutions. The study highlights the necessity of policy reform and educational advancement to support the Nurse workforce in one of Europe’s most historic capitals.</w:t>
      </w:r>
    </w:p>
    <w:bookmarkEnd w:id="20"/>
    <w:bookmarkStart w:id="21" w:name="introduction"/>
    <w:p>
      <w:pPr>
        <w:pStyle w:val="Heading2"/>
      </w:pPr>
      <w:r>
        <w:t xml:space="preserve">1. Introduction</w:t>
      </w:r>
    </w:p>
    <w:p>
      <w:pPr>
        <w:pStyle w:val="FirstParagraph"/>
      </w:pPr>
      <w:r>
        <w:t xml:space="preserve">The intersection of historical legacy and modern healthcare demands creates a unique landscape for medical professionals in Italy Rome. For decades, the city has been synonymous with some of the world's most renowned hospitals and academic medical centers. However, as we look toward the future of healthcare delivery, it is imperative to recognize that the foundation upon which these systems rest is the dedicated</w:t>
      </w:r>
      <w:r>
        <w:t xml:space="preserve"> </w:t>
      </w:r>
      <w:r>
        <w:rPr>
          <w:bCs/>
          <w:b/>
        </w:rPr>
        <w:t xml:space="preserve">Nurse</w:t>
      </w:r>
      <w:r>
        <w:t xml:space="preserve">. In this conference paper, we aim to dissect the multifaceted role of nursing within Italy Rome today. It is not merely a matter of clinical skills but involves navigating a complex web of cultural expectations, bureaucratic hurdles, and emerging technological paradigms.</w:t>
      </w:r>
    </w:p>
    <w:p>
      <w:pPr>
        <w:pStyle w:val="BodyText"/>
      </w:pPr>
      <w:r>
        <w:t xml:space="preserve">Italy Rome serves as the capital city and the largest comune in Italy. Its healthcare system is part of the Servizio Sanitario Nazionale (National Health Service), which guarantees universal coverage. Yet, within this national framework, the local dynamics of Italy Rome—characterized by high patient volume, a diverse international population due to tourism and diplomacy, and an increasingly elderly demographic—require specialized approaches to nursing care. This paper argues that empowering the Nurse is not just a healthcare issue but a civic necessity for sustainable urban living in Italy Rome.</w:t>
      </w:r>
    </w:p>
    <w:bookmarkEnd w:id="21"/>
    <w:bookmarkStart w:id="22" w:name="the-demographic-challenge-in-italy-rome"/>
    <w:p>
      <w:pPr>
        <w:pStyle w:val="Heading2"/>
      </w:pPr>
      <w:r>
        <w:t xml:space="preserve">2. The Demographic Challenge in Italy Rome</w:t>
      </w:r>
    </w:p>
    <w:p>
      <w:pPr>
        <w:pStyle w:val="FirstParagraph"/>
      </w:pPr>
      <w:r>
        <w:t xml:space="preserve">A primary driver of change in the nursing landscape of Italy Rome is demographics. Like much of Southern Europe, the region faces a rapidly aging population. In Italy Rome specifically, the proportion of citizens over the age of 65 has reached critical levels, creating a surge in demand for chronic disease management, palliative care, and geriatric support.</w:t>
      </w:r>
    </w:p>
    <w:p>
      <w:pPr>
        <w:pStyle w:val="BodyText"/>
      </w:pPr>
      <w:r>
        <w:t xml:space="preserve">The</w:t>
      </w:r>
      <w:r>
        <w:t xml:space="preserve"> </w:t>
      </w:r>
      <w:r>
        <w:rPr>
          <w:bCs/>
          <w:b/>
        </w:rPr>
        <w:t xml:space="preserve">Nurse</w:t>
      </w:r>
      <w:r>
        <w:t xml:space="preserve"> </w:t>
      </w:r>
      <w:r>
        <w:t xml:space="preserve">is on the front lines of this demographic shift. In Italy Rome's bustling urban centers and quieter suburban neighborhoods alike, nurses are increasingly tasked with long-term patient monitoring rather than just acute hospital care. This shift requires a reorientation of nursing education and practice models. The traditional model of episodic care is being replaced by continuous care coordination, a role that demands advanced communication skills, cultural competence, and emotional resilience from the Nurse.</w:t>
      </w:r>
    </w:p>
    <w:bookmarkEnd w:id="22"/>
    <w:bookmarkStart w:id="23" w:name="X1e7432a34b76e8beae2e791054face40fcbc32c"/>
    <w:p>
      <w:pPr>
        <w:pStyle w:val="Heading2"/>
      </w:pPr>
      <w:r>
        <w:t xml:space="preserve">3. Technological Integration in Urban Healthcare</w:t>
      </w:r>
    </w:p>
    <w:p>
      <w:pPr>
        <w:pStyle w:val="FirstParagraph"/>
      </w:pPr>
      <w:r>
        <w:t xml:space="preserve">Rome is rapidly modernizing its infrastructure. The integration of Digital Health (e-Health) into the daily routine of a Nurse in Italy Rome is no longer optional; it is essential. From electronic health records (EHRs) to telemedicine platforms, technology offers tools that can alleviate some of the burdens placed on healthcare workers.</w:t>
      </w:r>
    </w:p>
    <w:p>
      <w:pPr>
        <w:pStyle w:val="BodyText"/>
      </w:pPr>
      <w:r>
        <w:t xml:space="preserve">For instance, remote monitoring devices allow a</w:t>
      </w:r>
      <w:r>
        <w:t xml:space="preserve"> </w:t>
      </w:r>
      <w:r>
        <w:rPr>
          <w:bCs/>
          <w:b/>
        </w:rPr>
        <w:t xml:space="preserve">Nurse</w:t>
      </w:r>
      <w:r>
        <w:t xml:space="preserve"> </w:t>
      </w:r>
      <w:r>
        <w:t xml:space="preserve">to track vital signs for patients in their homes across Italy Rome, reducing unnecessary hospital admissions and optimizing resource allocation. However, this digital transition poses challenges. There is a pressing need for continuous professional development to ensure that every Nurse is proficient in these new technologies. The conference paper suggests that partnerships between local universities in Italy Rome and tech firms could accelerate this learning curve, ensuring that the human element of nursing remains central even as machines take over routine data analysis.</w:t>
      </w:r>
    </w:p>
    <w:bookmarkEnd w:id="23"/>
    <w:bookmarkStart w:id="24" w:name="workforce-dynamics-and-staffing-crisis"/>
    <w:p>
      <w:pPr>
        <w:pStyle w:val="Heading2"/>
      </w:pPr>
      <w:r>
        <w:t xml:space="preserve">4. Workforce Dynamics and Staffing Crisis</w:t>
      </w:r>
    </w:p>
    <w:p>
      <w:pPr>
        <w:pStyle w:val="FirstParagraph"/>
      </w:pPr>
      <w:r>
        <w:t xml:space="preserve">No discussion on healthcare in Italy Rome is complete without addressing the staffing crisis. Many hospitals and clinics in Italy Rome face significant understaffing issues, leading to high levels of burnout among existing staff. The role of the</w:t>
      </w:r>
      <w:r>
        <w:t xml:space="preserve"> </w:t>
      </w:r>
      <w:r>
        <w:rPr>
          <w:bCs/>
          <w:b/>
        </w:rPr>
        <w:t xml:space="preserve">Nurse</w:t>
      </w:r>
      <w:r>
        <w:t xml:space="preserve"> </w:t>
      </w:r>
      <w:r>
        <w:t xml:space="preserve">has expanded significantly over the last two decades, often without a corresponding increase in staffing numbers or recognition.</w:t>
      </w:r>
    </w:p>
    <w:p>
      <w:pPr>
        <w:numPr>
          <w:ilvl w:val="0"/>
          <w:numId w:val="1001"/>
        </w:numPr>
        <w:pStyle w:val="Compact"/>
      </w:pPr>
      <w:r>
        <w:rPr>
          <w:bCs/>
          <w:b/>
        </w:rPr>
        <w:t xml:space="preserve">Burnout and Retention:</w:t>
      </w:r>
      <w:r>
        <w:t xml:space="preserve"> </w:t>
      </w:r>
      <w:r>
        <w:t xml:space="preserve">High stress environments in Italy Rome's emergency departments contribute to high turnover rates. Addressing this requires not only better pay but also improved working conditions and psychological support systems for Nurses.</w:t>
      </w:r>
    </w:p>
    <w:p>
      <w:pPr>
        <w:numPr>
          <w:ilvl w:val="0"/>
          <w:numId w:val="1001"/>
        </w:numPr>
        <w:pStyle w:val="Compact"/>
      </w:pPr>
      <w:r>
        <w:rPr>
          <w:bCs/>
          <w:b/>
        </w:rPr>
        <w:t xml:space="preserve">Migrant Workforce:</w:t>
      </w:r>
      <w:r>
        <w:t xml:space="preserve"> </w:t>
      </w:r>
      <w:r>
        <w:t xml:space="preserve">A significant portion of the nursing workforce in Italy Rome consists of migrant professionals. While they bring valuable diversity and fill critical gaps, language barriers and credential recognition issues can hinder their full potential. Integrating these Nurses effectively through targeted language training and mentorship programs is crucial for the stability of healthcare in Italy Rome.</w:t>
      </w:r>
    </w:p>
    <w:bookmarkEnd w:id="24"/>
    <w:bookmarkStart w:id="25" w:name="the-nurse-as-a-community-leader"/>
    <w:p>
      <w:pPr>
        <w:pStyle w:val="Heading2"/>
      </w:pPr>
      <w:r>
        <w:t xml:space="preserve">5. The Nurse as a Community Leader</w:t>
      </w:r>
    </w:p>
    <w:p>
      <w:pPr>
        <w:pStyle w:val="FirstParagraph"/>
      </w:pPr>
      <w:r>
        <w:t xml:space="preserve">Beyond clinical duties, the modern Nurse in Italy Rome acts as a community leader and health educator. Given Rome's status as a major tourist destination and international diplomatic hub, Nurses frequently interact with individuals from diverse cultural backgrounds who may have limited familiarity with the Italian healthcare system.</w:t>
      </w:r>
    </w:p>
    <w:p>
      <w:pPr>
        <w:pStyle w:val="BodyText"/>
      </w:pPr>
      <w:r>
        <w:t xml:space="preserve">This necessitates a heightened level of cultural intelligence. A Nurse must be adept at bridging communication gaps, explaining complex medical procedures in accessible terms, and advocating for patients regardless of their origin. In Italy Rome, where public health campaigns regarding vaccination, sanitation, and chronic disease prevention are vital, the voice of the Nurse is instrumental in building trust and compliance within the community.</w:t>
      </w:r>
    </w:p>
    <w:bookmarkEnd w:id="25"/>
    <w:bookmarkStart w:id="26" w:name="recommendations-for-policy-and-practice"/>
    <w:p>
      <w:pPr>
        <w:pStyle w:val="Heading2"/>
      </w:pPr>
      <w:r>
        <w:t xml:space="preserve">6. Recommendations for Policy and Practice</w:t>
      </w:r>
    </w:p>
    <w:p>
      <w:pPr>
        <w:pStyle w:val="FirstParagraph"/>
      </w:pPr>
      <w:r>
        <w:t xml:space="preserve">To sustain high-quality healthcare in Italy Rome, several strategic recommendations are proposed:</w:t>
      </w:r>
    </w:p>
    <w:p>
      <w:pPr>
        <w:numPr>
          <w:ilvl w:val="0"/>
          <w:numId w:val="1002"/>
        </w:numPr>
        <w:pStyle w:val="Compact"/>
      </w:pPr>
      <w:r>
        <w:rPr>
          <w:bCs/>
          <w:b/>
        </w:rPr>
        <w:t xml:space="preserve">Educational Reform:</w:t>
      </w:r>
      <w:r>
        <w:t xml:space="preserve"> </w:t>
      </w:r>
      <w:r>
        <w:t xml:space="preserve">Universities in Italy Rome must update nursing curricula to include more training on geriatrics, digital health literacy, and cross-cultural communication.</w:t>
      </w:r>
    </w:p>
    <w:p>
      <w:pPr>
        <w:numPr>
          <w:ilvl w:val="0"/>
          <w:numId w:val="1002"/>
        </w:numPr>
        <w:pStyle w:val="Compact"/>
      </w:pPr>
      <w:r>
        <w:rPr>
          <w:bCs/>
          <w:b/>
        </w:rPr>
        <w:t xml:space="preserve">Promotional Pathways:</w:t>
      </w:r>
    </w:p>
    <w:p>
      <w:pPr>
        <w:numPr>
          <w:ilvl w:val="0"/>
          <w:numId w:val="1002"/>
        </w:numPr>
        <w:pStyle w:val="Compact"/>
      </w:pPr>
      <w:r>
        <w:rPr>
          <w:bCs/>
          <w:b/>
        </w:rPr>
        <w:t xml:space="preserve">Inclusive Workforce Policies:</w:t>
      </w:r>
      <w:r>
        <w:t xml:space="preserve"> </w:t>
      </w:r>
      <w:r>
        <w:t xml:space="preserve">Implement robust support systems for international Nurses, including language support and psychological resources, to enhance retention in Italy Rome's healthcare sector.</w:t>
      </w:r>
    </w:p>
    <w:p>
      <w:pPr>
        <w:numPr>
          <w:ilvl w:val="0"/>
          <w:numId w:val="1002"/>
        </w:numPr>
        <w:pStyle w:val="Compact"/>
      </w:pPr>
      <w:r>
        <w:rPr>
          <w:bCs/>
          <w:b/>
        </w:rPr>
        <w:t xml:space="preserve">Tech-Human Balance:</w:t>
      </w:r>
      <w:r>
        <w:t xml:space="preserve"> </w:t>
      </w:r>
      <w:r>
        <w:t xml:space="preserve">Ensure that the implementation of AI and robotics in healthcare serves to augment rather than replace the empathetic care provided by the Nurse.</w:t>
      </w:r>
    </w:p>
    <w:bookmarkEnd w:id="26"/>
    <w:bookmarkStart w:id="27" w:name="conclusion"/>
    <w:p>
      <w:pPr>
        <w:pStyle w:val="Heading2"/>
      </w:pPr>
      <w:r>
        <w:t xml:space="preserve">7. Conclusion</w:t>
      </w:r>
    </w:p>
    <w:p>
      <w:pPr>
        <w:pStyle w:val="FirstParagraph"/>
      </w:pPr>
      <w:r>
        <w:t xml:space="preserve">In conclusion, the future of healthcare in Italy Rome hinges on recognizing and elevating the status of the</w:t>
      </w:r>
      <w:r>
        <w:t xml:space="preserve"> </w:t>
      </w:r>
      <w:r>
        <w:rPr>
          <w:bCs/>
          <w:b/>
        </w:rPr>
        <w:t xml:space="preserve">Nurse</w:t>
      </w:r>
      <w:r>
        <w:t xml:space="preserve">. The challenges facing this profession—from demographic pressures to technological disruptions—are significant but surmountable with strategic investment and policy support. By viewing the Nurse not just as a technician but as a vital pillar of community health, Italy Rome can build a more resilient, inclusive, and efficient healthcare system.</w:t>
      </w:r>
    </w:p>
    <w:p>
      <w:pPr>
        <w:pStyle w:val="BodyText"/>
      </w:pPr>
      <w:r>
        <w:t xml:space="preserve">This conference paper underscores that the dignity and effectiveness of nursing are directly linked to patient outcomes in one of the world's most iconic cities. As we move forward, it is our collective responsibility to support those who care for us. The evolution of nursing in Italy Rome will define the quality of life for its residents and visitors alike. We must invest now in our Nurses, for they are the heartbeat of healthcare in Italy Rome.</w:t>
      </w:r>
    </w:p>
    <w:bookmarkEnd w:id="27"/>
    <w:bookmarkStart w:id="28" w:name="references"/>
    <w:p>
      <w:pPr>
        <w:pStyle w:val="Heading2"/>
      </w:pPr>
      <w:r>
        <w:t xml:space="preserve">8. References</w:t>
      </w:r>
    </w:p>
    <w:p>
      <w:pPr>
        <w:numPr>
          <w:ilvl w:val="0"/>
          <w:numId w:val="1003"/>
        </w:numPr>
        <w:pStyle w:val="Compact"/>
      </w:pPr>
      <w:r>
        <w:t xml:space="preserve">[1] Italian Ministry of Health. (2023). "National Report on Healthcare Statistics."</w:t>
      </w:r>
    </w:p>
    <w:p>
      <w:pPr>
        <w:numPr>
          <w:ilvl w:val="0"/>
          <w:numId w:val="1003"/>
        </w:numPr>
        <w:pStyle w:val="Compact"/>
      </w:pPr>
      <w:r>
        <w:t xml:space="preserve">[2] Regional Government of Lazio. (2024). "Strategic Plan for Geriatric Care in Rome."</w:t>
      </w:r>
    </w:p>
    <w:p>
      <w:pPr>
        <w:numPr>
          <w:ilvl w:val="0"/>
          <w:numId w:val="1003"/>
        </w:numPr>
        <w:pStyle w:val="Compact"/>
      </w:pPr>
      <w:r>
        <w:t xml:space="preserve">[3] International Council of Nurses. (2023). "Global Strategies for Nursing Workforce Sustainability."</w:t>
      </w:r>
    </w:p>
    <w:p>
      <w:pPr>
        <w:numPr>
          <w:ilvl w:val="0"/>
          <w:numId w:val="1003"/>
        </w:numPr>
        <w:pStyle w:val="Compact"/>
      </w:pPr>
      <w:r>
        <w:t xml:space="preserve">[4] University of Rome La Sapienza. (2023). "Digital Transformation in Mediterranean Healthcare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Nursing in Italy Rome: A Strategic Analysis</dc:title>
  <dc:creator/>
  <dc:language>en</dc:language>
  <cp:keywords/>
  <dcterms:created xsi:type="dcterms:W3CDTF">2026-07-29T18:03:30Z</dcterms:created>
  <dcterms:modified xsi:type="dcterms:W3CDTF">2026-07-29T18:03:30Z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