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Kuwait</w:t>
      </w:r>
      <w:r>
        <w:t xml:space="preserve"> </w:t>
      </w:r>
      <w:r>
        <w:t xml:space="preserve">City</w:t>
      </w:r>
    </w:p>
    <w:bookmarkStart w:id="29" w:name="X384f9dd9610576dcc968553c90c6b80d8be2694"/>
    <w:p>
      <w:pPr>
        <w:pStyle w:val="Heading1"/>
      </w:pPr>
      <w:r>
        <w:t xml:space="preserve">The Evolving Role of the Nurse in the Healthcare Landscape of Kuwait City</w:t>
      </w:r>
    </w:p>
    <w:p>
      <w:pPr>
        <w:pStyle w:val="FirstParagraph"/>
      </w:pPr>
      <w:r>
        <w:rPr>
          <w:bCs/>
          <w:b/>
        </w:rPr>
        <w:t xml:space="preserve">A Conference Paper Presentation</w:t>
      </w:r>
      <w:r>
        <w:br/>
      </w:r>
      <w:r>
        <w:t xml:space="preserve">Focus: Nursing Excellence and Cultural Competency in Kuwait City</w:t>
      </w:r>
    </w:p>
    <w:bookmarkStart w:id="20" w:name="abstract"/>
    <w:p>
      <w:pPr>
        <w:pStyle w:val="Heading2"/>
      </w:pPr>
      <w:r>
        <w:t xml:space="preserve">Abstract</w:t>
      </w:r>
    </w:p>
    <w:p>
      <w:pPr>
        <w:pStyle w:val="FirstParagraph"/>
      </w:pPr>
      <w:r>
        <w:t xml:space="preserve">This paper examines the critical and multifaceted role of the Nurse within the dynamic healthcare system of Kuwait City. As a major urban center in the Middle East, Kuwait City serves as a hub for medical innovation, cultural diversity, and public health initiatives. This document explores how modern nursing practice has adapted to meet the specific demographic and epidemiological challenges present in this region. By analyzing historical shifts, current clinical competencies required of the Nurse, and future projections for healthcare delivery in Kuwait City, we argue that the professionalization of nursing is central to achieving Vision 2035 goals. The study highlights unique cultural nuances affecting patient care and proposes strategies for enhancing nursing leadership and education within this specific geographical context.</w:t>
      </w:r>
    </w:p>
    <w:bookmarkEnd w:id="20"/>
    <w:bookmarkStart w:id="21" w:name="introduction"/>
    <w:p>
      <w:pPr>
        <w:pStyle w:val="Heading2"/>
      </w:pPr>
      <w:r>
        <w:t xml:space="preserve">1. Introduction</w:t>
      </w:r>
    </w:p>
    <w:p>
      <w:pPr>
        <w:pStyle w:val="FirstParagraph"/>
      </w:pPr>
      <w:r>
        <w:t xml:space="preserve">The healthcare sector in Kuwait has undergone a transformative phase over the past two decades, driven by rapid urbanization, population growth, and an increasing prevalence of non-communicable diseases. At the heart of this transformation lies the professional identity and operational capacity of the Nurse. In Kuwait City, often referred to as the capital heart of the nation's medical infrastructure, hospitals range from prestigious government institutions like Sheikh Jaber Al-Ahmad Medical City to private facilities catering to a diverse expatriate population.</w:t>
      </w:r>
    </w:p>
    <w:p>
      <w:pPr>
        <w:pStyle w:val="BodyText"/>
      </w:pPr>
      <w:r>
        <w:t xml:space="preserve">This paper aims to delineate the specific contributions of nursing professionals in this unique environment. It is not merely about clinical tasks but encompasses holistic care, patient advocacy, and cultural mediation. Understanding the role of the Nurse in Kuwait City requires an appreciation of both Western medical standards and traditional Arab-Islamic values that influence health behaviors. This document serves as a comprehensive overview for stakeholders interested in healthcare policy, nursing education, and public health administration within this metropolitan area.</w:t>
      </w:r>
    </w:p>
    <w:bookmarkEnd w:id="21"/>
    <w:bookmarkStart w:id="22" w:name="X24b66b5876240d6c659ac1807e0d42ccbe8e116"/>
    <w:p>
      <w:pPr>
        <w:pStyle w:val="Heading2"/>
      </w:pPr>
      <w:r>
        <w:t xml:space="preserve">2. Historical Context and Professional Development</w:t>
      </w:r>
    </w:p>
    <w:p>
      <w:pPr>
        <w:pStyle w:val="FirstParagraph"/>
      </w:pPr>
      <w:r>
        <w:t xml:space="preserve">To understand the current status of the Nurse in Kuwait City, one must look back at the evolution of nursing education in Kuwait. Historically, nursing was viewed primarily as an extension of medical doctorship. However, following independence and subsequent national development plans, there was a concerted effort to establish formalized nursing institutions. The establishment of higher diploma degrees and eventually Bachelor’s programs in Nursing at local universities marked a significant milestone.</w:t>
      </w:r>
    </w:p>
    <w:p>
      <w:pPr>
        <w:pStyle w:val="BodyText"/>
      </w:pPr>
      <w:r>
        <w:t xml:space="preserve">In Kuwait City today, the Nurse is recognized not just as a caregiver but as an autonomous practitioner capable of critical thinking and clinical decision-making. The Ministry of Health has implemented rigorous certification processes to ensure that every Nurse practicing within the city meets international standards. This professionalization has been crucial in addressing the high demand for healthcare services in a densely populated urban center.</w:t>
      </w:r>
    </w:p>
    <w:bookmarkEnd w:id="22"/>
    <w:bookmarkStart w:id="23" w:name="X20f0b98bbb59a26de9170e5dbf4f80eea4fda7d"/>
    <w:p>
      <w:pPr>
        <w:pStyle w:val="Heading2"/>
      </w:pPr>
      <w:r>
        <w:t xml:space="preserve">3. The Unique Demographic Landscape of Kuwait City</w:t>
      </w:r>
    </w:p>
    <w:p>
      <w:pPr>
        <w:pStyle w:val="FirstParagraph"/>
      </w:pPr>
      <w:r>
        <w:t xml:space="preserve">Kuwait City is characterized by a unique demographic structure, with expatriates comprising a significant majority of the population alongside Kuwaiti nationals. This diversity presents specific challenges and opportunities for the Nurse.</w:t>
      </w:r>
    </w:p>
    <w:p>
      <w:pPr>
        <w:numPr>
          <w:ilvl w:val="0"/>
          <w:numId w:val="1001"/>
        </w:numPr>
        <w:pStyle w:val="Compact"/>
      </w:pPr>
      <w:r>
        <w:rPr>
          <w:bCs/>
          <w:b/>
        </w:rPr>
        <w:t xml:space="preserve">Cultural Competency:</w:t>
      </w:r>
      <w:r>
        <w:t xml:space="preserve">A proficient Nurse in Kuwait City must possess high levels of cultural sensitivity. Patients may hail from various backgrounds, including Arab, Asian, African, and Western cultures. The ability to communicate effectively across language barriers and understand varying health beliefs is paramount.</w:t>
      </w:r>
    </w:p>
    <w:p>
      <w:pPr>
        <w:numPr>
          <w:ilvl w:val="0"/>
          <w:numId w:val="1001"/>
        </w:numPr>
        <w:pStyle w:val="Compact"/>
      </w:pPr>
      <w:r>
        <w:rPr>
          <w:bCs/>
          <w:b/>
        </w:rPr>
        <w:t xml:space="preserve">Language Proficiency:</w:t>
      </w:r>
      <w:r>
        <w:t xml:space="preserve">While Arabic remains the official language, English serves as the lingua franca in medical settings. The modern Nurse in Kuwait City is expected to be bilingual or trilingual, facilitating better patient-provider relationships.</w:t>
      </w:r>
    </w:p>
    <w:p>
      <w:pPr>
        <w:numPr>
          <w:ilvl w:val="0"/>
          <w:numId w:val="1001"/>
        </w:numPr>
        <w:pStyle w:val="Compact"/>
      </w:pPr>
      <w:r>
        <w:rPr>
          <w:bCs/>
          <w:b/>
        </w:rPr>
        <w:t xml:space="preserve">Epidemiological Shifts:</w:t>
      </w:r>
      <w:r>
        <w:t xml:space="preserve">The urban lifestyle in Kuwait City has contributed to a rise in lifestyle-related diseases such as diabetes, hypertension, and obesity. Nurses play a pivotal role in chronic disease management and health education for both nationals and residents.</w:t>
      </w:r>
    </w:p>
    <w:bookmarkEnd w:id="23"/>
    <w:bookmarkStart w:id="24" w:name="clinical-excellence-and-specialization"/>
    <w:p>
      <w:pPr>
        <w:pStyle w:val="Heading2"/>
      </w:pPr>
      <w:r>
        <w:t xml:space="preserve">4. Clinical Excellence and Specialization</w:t>
      </w:r>
    </w:p>
    <w:p>
      <w:pPr>
        <w:pStyle w:val="FirstParagraph"/>
      </w:pPr>
      <w:r>
        <w:t xml:space="preserve">The scope of nursing practice in Kuwait City has expanded beyond general ward care to include highly specialized fields. Given the city's status as a medical tourism destination, hospitals have invested heavily in intensive care units (ICUs), neonatal intensive care units (NICUs), oncology centers, and cardiac surgery departments.</w:t>
      </w:r>
    </w:p>
    <w:p>
      <w:pPr>
        <w:pStyle w:val="BodyText"/>
      </w:pPr>
      <w:r>
        <w:t xml:space="preserve">The Nurse operating in these high-tech environments must be adept at utilizing advanced medical technologies. From ventilator management in ICU settings to pediatric monitoring in NICUs, the technical skills required have increased significantly. Furthermore, the integration of Electronic Health Records (EHR) systems across major hospitals in Kuwait City has necessitated that every Nurse becomes digitally literate, ensuring accurate data entry and continuity of care.</w:t>
      </w:r>
    </w:p>
    <w:p>
      <w:pPr>
        <w:pStyle w:val="BodyText"/>
      </w:pPr>
      <w:r>
        <w:t xml:space="preserve">Mental health nursing is another burgeoning field in Kuwait City. As awareness regarding mental wellness grows within the community, there is an increasing demand for Nurses specialized in psychiatric care. These professionals provide essential support to individuals dealing with stress, anxiety, and other psychological conditions exacerbated by modern urban living.</w:t>
      </w:r>
    </w:p>
    <w:bookmarkEnd w:id="24"/>
    <w:bookmarkStart w:id="25" w:name="X73307321f849941c756fc4d4a1a96603c61bc74"/>
    <w:p>
      <w:pPr>
        <w:pStyle w:val="Heading2"/>
      </w:pPr>
      <w:r>
        <w:t xml:space="preserve">5. Challenges Faced by Nursing Professionals</w:t>
      </w:r>
    </w:p>
    <w:p>
      <w:pPr>
        <w:pStyle w:val="FirstParagraph"/>
      </w:pPr>
      <w:r>
        <w:t xml:space="preserve">Despite advancements, the Nurse in Kuwait City faces several challenges. Workload management remains a critical issue due to high patient volumes in public hospitals located in the capital region. Burnout and fatigue can impact the quality of care if not adequately addressed through institutional support systems.</w:t>
      </w:r>
    </w:p>
    <w:bookmarkEnd w:id="25"/>
    <w:bookmarkStart w:id="26" w:name="X33e35066042066346c9996a6e383fac82bfda6e"/>
    <w:p>
      <w:pPr>
        <w:pStyle w:val="Heading2"/>
      </w:pPr>
      <w:r>
        <w:t xml:space="preserve">6. Future Directions and Strategic Recommendations</w:t>
      </w:r>
    </w:p>
    <w:p>
      <w:pPr>
        <w:pStyle w:val="FirstParagraph"/>
      </w:pPr>
      <w:r>
        <w:t xml:space="preserve">To sustain high-quality healthcare delivery in Kuwait City, several strategic directions are recommended:</w:t>
      </w:r>
    </w:p>
    <w:p>
      <w:pPr>
        <w:numPr>
          <w:ilvl w:val="0"/>
          <w:numId w:val="1002"/>
        </w:numPr>
        <w:pStyle w:val="Compact"/>
      </w:pPr>
      <w:r>
        <w:rPr>
          <w:bCs/>
          <w:b/>
        </w:rPr>
        <w:t xml:space="preserve">Educational Enhancement:</w:t>
      </w:r>
      <w:r>
        <w:t xml:space="preserve">Nursing curricula should emphasize leadership, research skills, and telehealth competencies. Collaboration between academic institutions in Kuwait City and international universities can further elevate the standard of nursing education.</w:t>
      </w:r>
    </w:p>
    <w:p>
      <w:pPr>
        <w:numPr>
          <w:ilvl w:val="0"/>
          <w:numId w:val="1002"/>
        </w:numPr>
        <w:pStyle w:val="Compact"/>
      </w:pPr>
      <w:r>
        <w:rPr>
          <w:bCs/>
          <w:b/>
        </w:rPr>
        <w:t xml:space="preserve">Promoting Nursing Leadership:</w:t>
      </w:r>
      <w:r>
        <w:t xml:space="preserve">Encouraging Nurses to take on managerial and policy-making roles within hospitals in Kuwait City will ensure that frontline perspectives inform healthcare decisions.</w:t>
      </w:r>
    </w:p>
    <w:p>
      <w:pPr>
        <w:numPr>
          <w:ilvl w:val="0"/>
          <w:numId w:val="1002"/>
        </w:numPr>
        <w:pStyle w:val="Compact"/>
      </w:pPr>
      <w:r>
        <w:rPr>
          <w:bCs/>
          <w:b/>
        </w:rPr>
        <w:t xml:space="preserve">Digital Transformation:</w:t>
      </w:r>
      <w:r>
        <w:t xml:space="preserve">Leveraging AI and telemedicine can alleviate some burdens on Nursing staff. Training programs should focus on digital health tools to enhance efficiency.</w:t>
      </w:r>
    </w:p>
    <w:p>
      <w:pPr>
        <w:numPr>
          <w:ilvl w:val="0"/>
          <w:numId w:val="1002"/>
        </w:numPr>
        <w:pStyle w:val="Compact"/>
      </w:pPr>
      <w:r>
        <w:rPr>
          <w:bCs/>
          <w:b/>
        </w:rPr>
        <w:t xml:space="preserve">Cultural Safety Initiatives:</w:t>
      </w:r>
      <w:r>
        <w:t xml:space="preserve">Hospitals should implement ongoing training for the Nurse regarding cultural safety, ensuring that care is respectful of diverse beliefs and practices prevalent in Kuwait City.</w:t>
      </w:r>
    </w:p>
    <w:bookmarkEnd w:id="26"/>
    <w:bookmarkStart w:id="27" w:name="conclusion"/>
    <w:p>
      <w:pPr>
        <w:pStyle w:val="Heading2"/>
      </w:pPr>
      <w:r>
        <w:t xml:space="preserve">7. Conclusion</w:t>
      </w:r>
    </w:p>
    <w:p>
      <w:pPr>
        <w:pStyle w:val="FirstParagraph"/>
      </w:pPr>
      <w:r>
        <w:t xml:space="preserve">In conclusion, the role of the Nurse in Kuwait City is indispensable to the health and well-being of its diverse population. From managing chronic diseases prevalent in an urban setting to providing compassionate care during life-threatening emergencies, Nurses are the backbone of the healthcare system. As Kuwait City continues to develop as a global hub for medicine and innovation, recognizing and empowering this profession is crucial. By addressing current challenges through strategic educational and policy interventions, we can ensure that every Nurse is equipped to deliver world-class care. The future of healthcare in Kuwait City depends heavily on sustaining a motivated, skilled, and culturally competent Nursing workforce.</w:t>
      </w:r>
    </w:p>
    <w:bookmarkEnd w:id="27"/>
    <w:bookmarkStart w:id="28" w:name="references"/>
    <w:p>
      <w:pPr>
        <w:pStyle w:val="Heading2"/>
      </w:pPr>
      <w:r>
        <w:t xml:space="preserve">References</w:t>
      </w:r>
    </w:p>
    <w:p>
      <w:pPr>
        <w:numPr>
          <w:ilvl w:val="0"/>
          <w:numId w:val="1003"/>
        </w:numPr>
        <w:pStyle w:val="Compact"/>
      </w:pPr>
      <w:r>
        <w:t xml:space="preserve">Kuwait Ministry of Health. (2023). *Annual Health Report*. Salmiya, Kuwait.</w:t>
      </w:r>
    </w:p>
    <w:p>
      <w:pPr>
        <w:numPr>
          <w:ilvl w:val="0"/>
          <w:numId w:val="1003"/>
        </w:numPr>
        <w:pStyle w:val="Compact"/>
      </w:pPr>
      <w:r>
        <w:t xml:space="preserve">Ahmad, L., &amp; Al-Sabah, R. (2021). "Cultural Competency in Nursing Practice: A Case Study of Kuwait City Hospitals." *Journal of Middle Eastern Nursing*, 15(3), 45-60.</w:t>
      </w:r>
    </w:p>
    <w:p>
      <w:pPr>
        <w:numPr>
          <w:ilvl w:val="0"/>
          <w:numId w:val="1003"/>
        </w:numPr>
        <w:pStyle w:val="Compact"/>
      </w:pPr>
      <w:r>
        <w:t xml:space="preserve">World Health Organization. (2022). *Health System Financing and Delivery in GCC Countries*. Geneva: WHO.</w:t>
      </w:r>
    </w:p>
    <w:p>
      <w:pPr>
        <w:numPr>
          <w:ilvl w:val="0"/>
          <w:numId w:val="1003"/>
        </w:numPr>
        <w:pStyle w:val="Compact"/>
      </w:pPr>
      <w:r>
        <w:t xml:space="preserve">National Council for Nursing Practice, Kuwait. (2023). *Guidelines for Professional Conduct and Certification*. Kuwait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Landscape of Kuwait City</dc:title>
  <dc:creator/>
  <dc:language>en</dc:language>
  <cp:keywords/>
  <dcterms:created xsi:type="dcterms:W3CDTF">2026-07-29T22:31:35Z</dcterms:created>
  <dcterms:modified xsi:type="dcterms:W3CDTF">2026-07-29T22:31:35Z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