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Qatar</w:t>
      </w:r>
      <w:r>
        <w:t xml:space="preserve"> </w:t>
      </w:r>
      <w:r>
        <w:t xml:space="preserve">Doha:</w:t>
      </w:r>
      <w:r>
        <w:t xml:space="preserve"> </w:t>
      </w:r>
      <w:r>
        <w:t xml:space="preserve">Advancing</w:t>
      </w:r>
      <w:r>
        <w:t xml:space="preserve"> </w:t>
      </w:r>
      <w:r>
        <w:t xml:space="preserve">Healthcare</w:t>
      </w:r>
      <w:r>
        <w:t xml:space="preserve"> </w:t>
      </w:r>
      <w:r>
        <w:t xml:space="preserve">Excellence</w:t>
      </w:r>
      <w:r>
        <w:t xml:space="preserve"> </w:t>
      </w:r>
      <w:r>
        <w:t xml:space="preserve">and</w:t>
      </w:r>
      <w:r>
        <w:t xml:space="preserve"> </w:t>
      </w:r>
      <w:r>
        <w:t xml:space="preserve">Cultural</w:t>
      </w:r>
      <w:r>
        <w:t xml:space="preserve"> </w:t>
      </w:r>
      <w:r>
        <w:t xml:space="preserve">Competence</w:t>
      </w:r>
    </w:p>
    <w:bookmarkStart w:id="28" w:name="X285a2ffc8cfa758c273faa9513bd7ec643b0b96"/>
    <w:p>
      <w:pPr>
        <w:pStyle w:val="Heading1"/>
      </w:pPr>
      <w:r>
        <w:t xml:space="preserve">The Strategic Role of the Nurse in Qatar Doha:</w:t>
      </w:r>
      <w:r>
        <w:br/>
      </w:r>
      <w:r>
        <w:t xml:space="preserve">Advancing Healthcare Excellence and Cultural Competence</w:t>
      </w:r>
    </w:p>
    <w:p>
      <w:pPr>
        <w:pStyle w:val="FirstParagraph"/>
      </w:pPr>
      <w:r>
        <w:t xml:space="preserve">Presented at the International Medical Symposium on Gulf Health Systems</w:t>
      </w:r>
      <w:r>
        <w:br/>
      </w:r>
      <w:r>
        <w:t xml:space="preserve">Location: Qatar Doha</w:t>
      </w:r>
      <w:r>
        <w:br/>
      </w:r>
      <w:r>
        <w:t xml:space="preserve">Date: May 2024</w:t>
      </w:r>
    </w:p>
    <w:p>
      <w:pPr>
        <w:pStyle w:val="BodyText"/>
      </w:pPr>
      <w:r>
        <w:rPr>
          <w:bCs/>
          <w:b/>
        </w:rPr>
        <w:t xml:space="preserve">Abstract</w:t>
      </w:r>
      <w:r>
        <w:br/>
      </w:r>
      <w:r>
        <w:t xml:space="preserve">This conference paper examines the evolving role of the Nurse within the healthcare infrastructure of Qatar Doha. As a premier hub for medical innovation in the Middle East, Qatar Doha has established itself as a leader in health transformation under its National Vision 2030. The paper argues that the modernization of nursing practices, enhanced educational pathways, and culturally competent care delivery are pivotal to sustaining this growth. By analyzing current trends in patient-centered care and interdisciplinary collaboration in Qatar Doha, this study highlights how the Nurse serves not only as a caregiver but as a critical strategic asset in achieving health equity and operational excellence across the region's leading medical institutions.</w:t>
      </w:r>
    </w:p>
    <w:bookmarkStart w:id="20" w:name="introduction"/>
    <w:p>
      <w:pPr>
        <w:pStyle w:val="Heading2"/>
      </w:pPr>
      <w:r>
        <w:t xml:space="preserve">1. Introduction</w:t>
      </w:r>
    </w:p>
    <w:p>
      <w:pPr>
        <w:pStyle w:val="FirstParagraph"/>
      </w:pPr>
      <w:r>
        <w:t xml:space="preserve">The landscape of healthcare is undergoing a profound transformation globally, driven by demographic shifts, technological advancements, and changing patient expectations. In this context, the role of the Nurse has expanded far beyond traditional bedside care to encompass leadership, advocacy, education, and research. Nowhere is this evolution more critical than in Qatar Doha. As a city that aspires to be a global center for healthcare excellence and education, Qatar Doha relies heavily on a robust nursing workforce to deliver high-quality services.</w:t>
      </w:r>
    </w:p>
    <w:p>
      <w:pPr>
        <w:pStyle w:val="BodyText"/>
      </w:pPr>
      <w:r>
        <w:t xml:space="preserve">This paper explores the multifaceted contributions of the Nurse within the unique socio-cultural and economic framework of Qatar Doha. It addresses how nursing professionals are integral to implementing Qatar National Vision 2030, which prioritizes human development and quality of life. The discussion focuses on three main pillars: educational advancement, cultural competence in care delivery, and strategic leadership within healthcare systems in Qatar Doha.</w:t>
      </w:r>
    </w:p>
    <w:bookmarkEnd w:id="20"/>
    <w:bookmarkStart w:id="21" w:name="Xdfeee217a0e0b4223706c93611a9de350d0e5dc"/>
    <w:p>
      <w:pPr>
        <w:pStyle w:val="Heading2"/>
      </w:pPr>
      <w:r>
        <w:t xml:space="preserve">2. Historical Context and Current Landscape in Qatar Doha</w:t>
      </w:r>
    </w:p>
    <w:p>
      <w:pPr>
        <w:pStyle w:val="FirstParagraph"/>
      </w:pPr>
      <w:r>
        <w:t xml:space="preserve">The healthcare sector in Qatar has witnessed rapid modernization over the past two decades. Central to this transformation is Hamad Medical Corporation (HMC) and Sidra Medicine, institutions that define medical care in Qatar Doha. Historically, nursing roles were often defined by rigid hierarchies and task-oriented duties. However, recent reforms have shifted the paradigm toward professional autonomy and specialized practice.</w:t>
      </w:r>
    </w:p>
    <w:p>
      <w:pPr>
        <w:pStyle w:val="BodyText"/>
      </w:pPr>
      <w:r>
        <w:t xml:space="preserve">In Qatar Doha, the nursing workforce is diverse, comprising both local Qatari nationals and expatriate professionals from around the world. This diversity presents a unique dynamic. The Nurse in this setting must navigate complex cultural expectations while adhering to stringent international standards of care. The government’s investment in nursing education, including partnerships with leading international universities located within Qatar Doha, has significantly raised the academic threshold for entry into the profession.</w:t>
      </w:r>
    </w:p>
    <w:bookmarkEnd w:id="21"/>
    <w:bookmarkStart w:id="22" w:name="Xd44d3f34bc2111e5dae056638ac8b1aab2564e9"/>
    <w:p>
      <w:pPr>
        <w:pStyle w:val="Heading2"/>
      </w:pPr>
      <w:r>
        <w:t xml:space="preserve">3. Educational Advancement and Professional Development</w:t>
      </w:r>
    </w:p>
    <w:p>
      <w:pPr>
        <w:pStyle w:val="FirstParagraph"/>
      </w:pPr>
      <w:r>
        <w:t xml:space="preserve">A key determinant of healthcare quality is the competence of its workforce. In Qatar Doha, there is a concerted effort to elevate the educational status of every Nurse. The establishment of dedicated nursing colleges and research centers has facilitated access to advanced degrees in nursing science, public health, and health informatics.</w:t>
      </w:r>
    </w:p>
    <w:p>
      <w:pPr>
        <w:pStyle w:val="BodyText"/>
      </w:pPr>
      <w:r>
        <w:t xml:space="preserve">This educational push supports the transition from diploma-based training to degree-oriented programs. By ensuring that every Nurse possesses a strong theoretical foundation alongside clinical skills, Qatar Doha is positioning itself as an exporter of healthcare knowledge rather than just a consumer of medical talent. Furthermore, continuous professional development (CPD) is mandated and supported by institutional policies in Qatar Doha, ensuring that Nurses remain at the forefront of evidence-based practice.</w:t>
      </w:r>
    </w:p>
    <w:bookmarkEnd w:id="22"/>
    <w:bookmarkStart w:id="23" w:name="X654c54aba91fc7eed5fc26a38ee2f473685db90"/>
    <w:p>
      <w:pPr>
        <w:pStyle w:val="Heading2"/>
      </w:pPr>
      <w:r>
        <w:t xml:space="preserve">4. Cultural Competence and Patient-Centered Care</w:t>
      </w:r>
    </w:p>
    <w:p>
      <w:pPr>
        <w:pStyle w:val="FirstParagraph"/>
      </w:pPr>
      <w:r>
        <w:t xml:space="preserve">The social fabric of Qatar Doha is deeply rooted in Islamic traditions and Arab hospitality. For the Nurse working in this environment, cultural competence is not merely a soft skill; it is a clinical imperative. Patients in Qatar Doha expect care that respects their religious practices, family structures, and gender preferences.</w:t>
      </w:r>
    </w:p>
    <w:p>
      <w:pPr>
        <w:pStyle w:val="BodyText"/>
      </w:pPr>
      <w:r>
        <w:t xml:space="preserve">The modern Nurse must be adept at integrating these cultural nuances into clinical decision-making. For instance, understanding fasting periods during Ramadan, managing modesty concerns during physical examinations, and involving extended family members in care planning are essential competencies. When the Nurse successfully bridges the gap between biomedical science and cultural sensitivity, patient satisfaction rates soar in Qatar Doha’s hospitals.</w:t>
      </w:r>
    </w:p>
    <w:p>
      <w:pPr>
        <w:pStyle w:val="BodyText"/>
      </w:pPr>
      <w:r>
        <w:t xml:space="preserve">Moreover, as a cosmopolitan city, Qatar Doha is home to residents from over 180 nationalities. The Nurse must possess cross-cultural communication skills that extend beyond local traditions to include the diverse needs of the international community. This ability to provide inclusive, equitable care reinforces Qatar Doha’s reputation as a global health hub.</w:t>
      </w:r>
    </w:p>
    <w:bookmarkEnd w:id="23"/>
    <w:bookmarkStart w:id="24" w:name="X47814740293643a9732b896005875785ad44818"/>
    <w:p>
      <w:pPr>
        <w:pStyle w:val="Heading2"/>
      </w:pPr>
      <w:r>
        <w:t xml:space="preserve">5. Leadership and Interdisciplinary Collaboration</w:t>
      </w:r>
    </w:p>
    <w:p>
      <w:pPr>
        <w:pStyle w:val="FirstParagraph"/>
      </w:pPr>
      <w:r>
        <w:t xml:space="preserve">In contemporary healthcare models, the Nurse is increasingly recognized as a leader in interdisciplinary teams. In Qatar Doha, initiatives aimed at improving patient safety and reducing hospital readmissions rely heavily on nursing leadership. Nurses are now frequently involved in policy-making committees, quality improvement projects, and strategic planning sessions.</w:t>
      </w:r>
    </w:p>
    <w:p>
      <w:pPr>
        <w:pStyle w:val="BodyText"/>
      </w:pPr>
      <w:r>
        <w:t xml:space="preserve">This shift empowers the Nurse to influence systemic changes that directly impact care delivery. For example, Nurse-led clinics in primary care settings in Qatar Doha have demonstrated success in managing chronic diseases such as diabetes and hypertension, which are prevalent in the region. By taking ownership of these programs, Nurses contribute significantly to cost containment and improved health outcomes.</w:t>
      </w:r>
    </w:p>
    <w:p>
      <w:pPr>
        <w:pStyle w:val="BodyText"/>
      </w:pPr>
      <w:r>
        <w:t xml:space="preserve">Additionally, technology plays a pivotal role. The integration of electronic health records (EHR) and telehealth platforms in Qatar Doha requires Nurses to be digitally literate. This technological fluency allows the Nurse to coordinate care seamlessly across different levels of service delivery, ensuring continuity for patients navigating the complex healthcare ecosystem.</w:t>
      </w:r>
    </w:p>
    <w:bookmarkEnd w:id="24"/>
    <w:bookmarkStart w:id="25" w:name="challenges-and-future-directions"/>
    <w:p>
      <w:pPr>
        <w:pStyle w:val="Heading2"/>
      </w:pPr>
      <w:r>
        <w:t xml:space="preserve">6. Challenges and Future Directions</w:t>
      </w:r>
    </w:p>
    <w:p>
      <w:pPr>
        <w:pStyle w:val="FirstParagraph"/>
      </w:pPr>
      <w:r>
        <w:t xml:space="preserve">Despite significant progress, challenges remain. Retention of skilled Nurses is a concern globally and in Qatar Doha, driven by factors such as burnout and workload management. Addressing these issues requires institutional support focused on wellness, work-life balance, and career progression opportunities.</w:t>
      </w:r>
    </w:p>
    <w:p>
      <w:pPr>
        <w:pStyle w:val="BodyText"/>
      </w:pPr>
      <w:r>
        <w:t xml:space="preserve">Looking ahead, the role of the Nurse in Qatar Doha will likely expand into areas of predictive analytics and personalized medicine. As healthcare becomes more data-driven, Nurses must be equipped to interpret big data to inform clinical interventions. Furthermore, as Qatar Doha prepares for future global health challenges, including potential pandemics or climate-related health impacts, the resilience and adaptability of the Nursing workforce will be tested.</w:t>
      </w:r>
    </w:p>
    <w:p>
      <w:pPr>
        <w:pStyle w:val="BodyText"/>
      </w:pPr>
      <w:r>
        <w:t xml:space="preserve">Continued investment in research conducted by Nurses in Qatar Doha is essential. By generating local evidence regarding disease patterns and care efficacy specific to the Gulf region, Nurses can drive policy changes that are locally relevant yet globally applicable.</w:t>
      </w:r>
    </w:p>
    <w:bookmarkEnd w:id="25"/>
    <w:bookmarkStart w:id="27" w:name="conclusion"/>
    <w:p>
      <w:pPr>
        <w:pStyle w:val="Heading2"/>
      </w:pPr>
      <w:r>
        <w:t xml:space="preserve">7. Conclusion</w:t>
      </w:r>
    </w:p>
    <w:p>
      <w:pPr>
        <w:pStyle w:val="FirstParagraph"/>
      </w:pPr>
      <w:r>
        <w:t xml:space="preserve">In conclusion, the Nurse stands at the heart of healthcare delivery in Qatar Doha. Far from being a passive recipient of orders, the modern Nurse is an active agent of change, innovation, and compassion. Through rigorous education, cultural sensitivity, and strong leadership capabilities contributed by every Nurse in this region. The commitment to elevating nursing standards in Qatar Doha not only enhances the quality of life for its residents but also cements its status as a leader in global healthcare.</w:t>
      </w:r>
    </w:p>
    <w:p>
      <w:pPr>
        <w:pStyle w:val="BodyText"/>
      </w:pPr>
      <w:r>
        <w:t xml:space="preserve">As we move forward, stakeholders must continue to support policies that empower the Nurse. This includes competitive compensation, advanced educational opportunities, and recognition of nursing contributions in administrative structures. Only by fully realizing the potential of every Nurse can Qatar Doha achieve its ambitious health goals and serve as a model for healthcare excellence worldwide.</w:t>
      </w:r>
    </w:p>
    <w:bookmarkStart w:id="26" w:name="references"/>
    <w:p>
      <w:pPr>
        <w:pStyle w:val="Heading3"/>
      </w:pPr>
      <w:r>
        <w:t xml:space="preserve">References</w:t>
      </w:r>
    </w:p>
    <w:p>
      <w:pPr>
        <w:numPr>
          <w:ilvl w:val="0"/>
          <w:numId w:val="1001"/>
        </w:numPr>
        <w:pStyle w:val="Compact"/>
      </w:pPr>
      <w:r>
        <w:t xml:space="preserve">National Research Council (Qatar). (2018). *Health Sector Strategy: Aligning with National Vision 2030*. Doha: Ministry of Public Health.</w:t>
      </w:r>
    </w:p>
    <w:p>
      <w:pPr>
        <w:numPr>
          <w:ilvl w:val="0"/>
          <w:numId w:val="1001"/>
        </w:numPr>
        <w:pStyle w:val="Compact"/>
      </w:pPr>
      <w:r>
        <w:t xml:space="preserve">Hamad Medical Corporation. (2021). *Annual Report on Nursing Excellence and Patient Safety*. Qatar Doha: HMC Publications.</w:t>
      </w:r>
    </w:p>
    <w:p>
      <w:pPr>
        <w:numPr>
          <w:ilvl w:val="0"/>
          <w:numId w:val="1001"/>
        </w:numPr>
        <w:pStyle w:val="Compact"/>
      </w:pPr>
      <w:r>
        <w:t xml:space="preserve">Al-Thani, N., &amp; Al-Mansouri, S. (2022). "Cultural Competence in Nursing Education: A Case Study from the Gulf Region." *Journal of Middle Eastern Health Systems*, 14(3), 45-58.</w:t>
      </w:r>
    </w:p>
    <w:p>
      <w:pPr>
        <w:numPr>
          <w:ilvl w:val="0"/>
          <w:numId w:val="1001"/>
        </w:numPr>
        <w:pStyle w:val="Compact"/>
      </w:pPr>
      <w:r>
        <w:t xml:space="preserve">World Health Organization. (2023). *State of the World’s Nursing Report: Investing in Education, Employment, and Leadership*. Geneva: WHO Press.</w:t>
      </w:r>
    </w:p>
    <w:p>
      <w:pPr>
        <w:numPr>
          <w:ilvl w:val="0"/>
          <w:numId w:val="1001"/>
        </w:numPr>
        <w:pStyle w:val="Compact"/>
      </w:pPr>
      <w:r>
        <w:t xml:space="preserve">Sidra Medicine. (2023). *Strategic Plan for Women and Children Health Services*. Qatar Doha: Sidra Medical and Research Center.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Qatar Doha: Advancing Healthcare Excellence and Cultural Competence</dc:title>
  <dc:creator/>
  <dc:language>en</dc:language>
  <cp:keywords/>
  <dcterms:created xsi:type="dcterms:W3CDTF">2026-07-29T08:39:21Z</dcterms:created>
  <dcterms:modified xsi:type="dcterms:W3CDTF">2026-07-29T08:39:21Z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