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Nursing</w:t>
      </w:r>
      <w:r>
        <w:t xml:space="preserve"> </w:t>
      </w:r>
      <w:r>
        <w:t xml:space="preserve">Workforce</w:t>
      </w:r>
      <w:r>
        <w:t xml:space="preserve"> </w:t>
      </w:r>
      <w:r>
        <w:t xml:space="preserve">in</w:t>
      </w:r>
      <w:r>
        <w:t xml:space="preserve"> </w:t>
      </w:r>
      <w:r>
        <w:t xml:space="preserve">Singapore</w:t>
      </w:r>
      <w:r>
        <w:t xml:space="preserve"> </w:t>
      </w:r>
      <w:r>
        <w:t xml:space="preserve">Singapore</w:t>
      </w:r>
    </w:p>
    <w:bookmarkStart w:id="32" w:name="Xd96b7b39c5cc7c591be7068758ed5a47a496478"/>
    <w:p>
      <w:pPr>
        <w:pStyle w:val="Heading1"/>
      </w:pPr>
      <w:r>
        <w:t xml:space="preserve">The Strategic Evolution of the Nursing Workforce in Singapore Singapore</w:t>
      </w:r>
    </w:p>
    <w:p>
      <w:pPr>
        <w:pStyle w:val="FirstParagraph"/>
      </w:pPr>
      <w:r>
        <w:rPr>
          <w:bCs/>
          <w:b/>
        </w:rPr>
        <w:t xml:space="preserve">Author:</w:t>
      </w:r>
      <w:r>
        <w:t xml:space="preserve">[Name Redacted for Anonymity]</w:t>
      </w:r>
    </w:p>
    <w:p>
      <w:pPr>
        <w:pStyle w:val="BodyText"/>
      </w:pPr>
      <w:r>
        <w:rPr>
          <w:bCs/>
          <w:b/>
        </w:rPr>
        <w:t xml:space="preserve">Affiliation:</w:t>
      </w:r>
      <w:r>
        <w:t xml:space="preserve">Institute of Health and Social Policy, Singapore Singapore</w:t>
      </w:r>
    </w:p>
    <w:p>
      <w:pPr>
        <w:pStyle w:val="BodyText"/>
      </w:pPr>
      <w:r>
        <w:rPr>
          <w:bCs/>
          <w:b/>
        </w:rPr>
        <w:t xml:space="preserve">Date:</w:t>
      </w:r>
      <w:r>
        <w:t xml:space="preserve">October 2023</w:t>
      </w:r>
    </w:p>
    <w:bookmarkStart w:id="20" w:name="abstract"/>
    <w:p>
      <w:pPr>
        <w:pStyle w:val="Heading3"/>
      </w:pPr>
      <w:r>
        <w:t xml:space="preserve">Abstract</w:t>
      </w:r>
    </w:p>
    <w:p>
      <w:pPr>
        <w:pStyle w:val="FirstParagraph"/>
      </w:pPr>
      <w:r>
        <w:t xml:space="preserve">This paper examines the critical role of the Nurse within the rapidly transforming healthcare landscape of Singapore Singapore. As an aging society faces increasing chronic disease burdens, the demand for high-quality patient care has never been more urgent. This study analyzes current policy frameworks, workforce shortages, and technological integrations that define modern nursing in this specific geographic context. By focusing on strategies to retain skilled Nurse professionals and enhance their clinical autonomy in Singapore Singapore, this paper proposes a roadmap for sustainable healthcare delivery.</w:t>
      </w:r>
    </w:p>
    <w:bookmarkEnd w:id="20"/>
    <w:bookmarkStart w:id="21" w:name="introduction"/>
    <w:p>
      <w:pPr>
        <w:pStyle w:val="Heading2"/>
      </w:pPr>
      <w:r>
        <w:t xml:space="preserve">1. Introduction</w:t>
      </w:r>
    </w:p>
    <w:p>
      <w:pPr>
        <w:pStyle w:val="FirstParagraph"/>
      </w:pPr>
      <w:r>
        <w:t xml:space="preserve">The Republic of Singapore has long been recognized as a global hub for medical excellence and innovation. However, the demographic shifts occurring within the nation present unprecedented challenges to its health infrastructure. At the heart of this challenge is the vital profession of nursing. In Singapore Singapore, the Nurse serves not merely as a caregiver but as a pivotal coordinator of multidisciplinary care teams, an advocate for patient safety, and a key implementer of public health initiatives.</w:t>
      </w:r>
    </w:p>
    <w:p>
      <w:pPr>
        <w:pStyle w:val="BodyText"/>
      </w:pPr>
      <w:r>
        <w:t xml:space="preserve">This paper aims to explore the multifaceted dynamics affecting Nurses in Singapore Singapore. It argues that sustaining high standards of care requires more than just recruitment; it demands a holistic approach to professional development, mental health support, and technological empowerment. As we delve into these aspects, it becomes evident that the future of healthcare in Singapore Singapore is inextricably linked to how well the nursing workforce is supported and valued.</w:t>
      </w:r>
    </w:p>
    <w:bookmarkEnd w:id="21"/>
    <w:bookmarkStart w:id="22" w:name="X833b5e19dd4117fc3ecfd77bb34fb3bfcc69a65"/>
    <w:p>
      <w:pPr>
        <w:pStyle w:val="Heading2"/>
      </w:pPr>
      <w:r>
        <w:t xml:space="preserve">2. The Demographic Imperative in Singapore Singapore</w:t>
      </w:r>
    </w:p>
    <w:p>
      <w:pPr>
        <w:pStyle w:val="FirstParagraph"/>
      </w:pPr>
      <w:r>
        <w:t xml:space="preserve">Singapore Singapore faces one of the fastest-aging populations in Southeast Asia. By 2030, nearly one in four residents will be aged 65 or above. This demographic transition necessitates a significant shift from acute hospital care to long-term chronic disease management and community-based care. Consequently, the role of the Nurse has expanded dramatically.</w:t>
      </w:r>
    </w:p>
    <w:p>
      <w:pPr>
        <w:pStyle w:val="BodyText"/>
      </w:pPr>
      <w:r>
        <w:t xml:space="preserve">In Singapore Singapore, Nurses are increasingly required to manage complex cases involving elderly patients with multiple comorbidities. The traditional model of hospital-centric care is insufficient for these needs. Therefore, there is a pressing need for Nurses to be trained in geriatric care, palliative support, and community health management. Without adapting the skill sets of the Nursing workforce in Singapore Singapore to meet these specific demographic realities, the healthcare system risks becoming overwhelmed and inefficient.</w:t>
      </w:r>
    </w:p>
    <w:bookmarkEnd w:id="22"/>
    <w:bookmarkStart w:id="26" w:name="challenges-facing-the-nursing-workforce"/>
    <w:p>
      <w:pPr>
        <w:pStyle w:val="Heading2"/>
      </w:pPr>
      <w:r>
        <w:t xml:space="preserve">3. Challenges Facing the Nursing Workforce</w:t>
      </w:r>
    </w:p>
    <w:p>
      <w:pPr>
        <w:pStyle w:val="FirstParagraph"/>
      </w:pPr>
      <w:r>
        <w:t xml:space="preserve">Despite robust government initiatives, several challenges persist for Nurses working in Singapore Singapore. These include:</w:t>
      </w:r>
    </w:p>
    <w:bookmarkStart w:id="23" w:name="staffing-shortages-and-burnout"/>
    <w:p>
      <w:pPr>
        <w:pStyle w:val="Heading3"/>
      </w:pPr>
      <w:r>
        <w:t xml:space="preserve">3.1 Staffing Shortages and Burnout</w:t>
      </w:r>
    </w:p>
    <w:p>
      <w:pPr>
        <w:pStyle w:val="FirstParagraph"/>
      </w:pPr>
      <w:r>
        <w:t xml:space="preserve">The global nursing shortage has impacted Singapore Singapore significantly. High workload ratios, particularly in public hospitals and community clinics, contribute to nurse burnout. The emotional toll of caring for vulnerable populations in a high-pressure environment can lead to high turnover rates. Retaining experienced Nurses is crucial for maintaining continuity of care and mentoring junior staff within the healthcare ecosystem of Singapore Singapore.</w:t>
      </w:r>
    </w:p>
    <w:bookmarkEnd w:id="23"/>
    <w:bookmarkStart w:id="24" w:name="scope-of-practice-limitations"/>
    <w:p>
      <w:pPr>
        <w:pStyle w:val="Heading3"/>
      </w:pPr>
      <w:r>
        <w:t xml:space="preserve">3.2 Scope of Practice Limitations</w:t>
      </w:r>
    </w:p>
    <w:p>
      <w:pPr>
        <w:pStyle w:val="FirstParagraph"/>
      </w:pPr>
      <w:r>
        <w:t xml:space="preserve">While there have been strides toward expanding the scope of practice for Nurses in Singapore Singapore, regulatory frameworks still limit certain advanced clinical decision-making roles. Empowering Nurses with greater autonomy, particularly in primary care settings, could alleviate pressure on doctors and improve patient access to timely care.</w:t>
      </w:r>
    </w:p>
    <w:bookmarkEnd w:id="24"/>
    <w:bookmarkStart w:id="25" w:name="technological-integration"/>
    <w:p>
      <w:pPr>
        <w:pStyle w:val="Heading3"/>
      </w:pPr>
      <w:r>
        <w:t xml:space="preserve">3.3 Technological Integration</w:t>
      </w:r>
    </w:p>
    <w:p>
      <w:pPr>
        <w:pStyle w:val="FirstParagraph"/>
      </w:pPr>
      <w:r>
        <w:t xml:space="preserve">Singapore Singapore is a smart nation, heavily investing in digital health solutions. However, the integration of artificial intelligence (AI), telehealth platforms, and electronic medical records requires Nurses to upskill continuously. There is often a gap between technological implementation and practical usability for frontline staff. Ensuring that Nurses are comfortable with these tools is essential for maximizing their efficiency.</w:t>
      </w:r>
    </w:p>
    <w:bookmarkEnd w:id="25"/>
    <w:bookmarkEnd w:id="26"/>
    <w:bookmarkStart w:id="27" w:name="X0376863399ba9040a5c4c5244c56332df4e2dc5"/>
    <w:p>
      <w:pPr>
        <w:pStyle w:val="Heading2"/>
      </w:pPr>
      <w:r>
        <w:t xml:space="preserve">4. Strategic Initiatives and Policy Responses</w:t>
      </w:r>
    </w:p>
    <w:p>
      <w:pPr>
        <w:pStyle w:val="FirstParagraph"/>
      </w:pPr>
      <w:r>
        <w:t xml:space="preserve">To address these challenges, the Ministry of Health (MOH) in Singapore Singapore has launched several initiatives aimed at strengthening the Nursing workforce. These include:</w:t>
      </w:r>
    </w:p>
    <w:p>
      <w:pPr>
        <w:numPr>
          <w:ilvl w:val="0"/>
          <w:numId w:val="1001"/>
        </w:numPr>
        <w:pStyle w:val="Compact"/>
      </w:pPr>
      <w:r>
        <w:rPr>
          <w:bCs/>
          <w:b/>
        </w:rPr>
        <w:t xml:space="preserve">Career Pathway Development:</w:t>
      </w:r>
      <w:r>
        <w:t xml:space="preserve"> </w:t>
      </w:r>
      <w:r>
        <w:t xml:space="preserve">Establishing clear career progression routes for Nurses, allowing them to specialize in areas such as critical care, oncology, and mental health without necessarily moving into administrative roles.</w:t>
      </w:r>
    </w:p>
    <w:p>
      <w:pPr>
        <w:numPr>
          <w:ilvl w:val="0"/>
          <w:numId w:val="1001"/>
        </w:numPr>
        <w:pStyle w:val="Compact"/>
      </w:pPr>
      <w:r>
        <w:rPr>
          <w:bCs/>
          <w:b/>
        </w:rPr>
        <w:t xml:space="preserve">Funding Support:</w:t>
      </w:r>
      <w:r>
        <w:t xml:space="preserve"> </w:t>
      </w:r>
      <w:r>
        <w:t xml:space="preserve">Providing scholarships and funding schemes to attract more young talent into the Nursing profession in Singapore Singapore.</w:t>
      </w:r>
    </w:p>
    <w:p>
      <w:pPr>
        <w:numPr>
          <w:ilvl w:val="0"/>
          <w:numId w:val="1001"/>
        </w:numPr>
        <w:pStyle w:val="Compact"/>
      </w:pPr>
      <w:r>
        <w:rPr>
          <w:bCs/>
          <w:b/>
        </w:rPr>
        <w:t xml:space="preserve">Nurse-Led Clinics:</w:t>
      </w:r>
      <w:r>
        <w:t xml:space="preserve"> </w:t>
      </w:r>
      <w:r>
        <w:t xml:space="preserve">Encouraging the establishment of clinics managed by Nurses for chronic disease management. This model has shown promise in improving patient outcomes and reducing hospital readmissions across various districts in Singapore Singapore.</w:t>
      </w:r>
    </w:p>
    <w:bookmarkEnd w:id="27"/>
    <w:bookmarkStart w:id="28" w:name="Xa6aff26e34416fc45d21823c13c3474951b8661"/>
    <w:p>
      <w:pPr>
        <w:pStyle w:val="Heading2"/>
      </w:pPr>
      <w:r>
        <w:t xml:space="preserve">5. The Future of Nursing in a Smart Health Landscape</w:t>
      </w:r>
    </w:p>
    <w:p>
      <w:pPr>
        <w:pStyle w:val="FirstParagraph"/>
      </w:pPr>
      <w:r>
        <w:t xml:space="preserve">The future of the Nurse in Singapore Singapore lies at the intersection of human empathy and technological precision. As Smart Nation initiatives roll out, Nurses will play a critical role in bridging the digital divide for elderly patients who may not be tech-savvy. They will serve as interpreters of data, ensuring that digital health insights are translated into compassionate, personalized care.</w:t>
      </w:r>
    </w:p>
    <w:p>
      <w:pPr>
        <w:pStyle w:val="BodyText"/>
      </w:pPr>
      <w:r>
        <w:t xml:space="preserve">Furthermore, interdisciplinary collaboration is key. In Singapore Singapore’s healthcare clusters, Nurses must work seamlessly with social workers, pharmacists, and allied health professionals to provide holistic care. This team-based approach ensures that the unique needs of each patient in this densely populated city-state are met comprehensively.</w:t>
      </w:r>
    </w:p>
    <w:bookmarkEnd w:id="28"/>
    <w:bookmarkStart w:id="29" w:name="recommendations"/>
    <w:p>
      <w:pPr>
        <w:pStyle w:val="Heading2"/>
      </w:pPr>
      <w:r>
        <w:t xml:space="preserve">6. Recommendations</w:t>
      </w:r>
    </w:p>
    <w:p>
      <w:pPr>
        <w:pStyle w:val="FirstParagraph"/>
      </w:pPr>
      <w:r>
        <w:t xml:space="preserve">To ensure the sustained excellence of nursing care in Singapore Singapore, we recommend the following actions:</w:t>
      </w:r>
    </w:p>
    <w:p>
      <w:pPr>
        <w:numPr>
          <w:ilvl w:val="0"/>
          <w:numId w:val="1002"/>
        </w:numPr>
        <w:pStyle w:val="Compact"/>
      </w:pPr>
      <w:r>
        <w:rPr>
          <w:bCs/>
          <w:b/>
        </w:rPr>
        <w:t xml:space="preserve">Mental Health Support Systems:</w:t>
      </w:r>
      <w:r>
        <w:t xml:space="preserve"> </w:t>
      </w:r>
      <w:r>
        <w:t xml:space="preserve">Implement robust mental health support programs specifically designed for Nurses to combat burnout and promote well-being.</w:t>
      </w:r>
    </w:p>
    <w:p>
      <w:pPr>
        <w:numPr>
          <w:ilvl w:val="0"/>
          <w:numId w:val="1002"/>
        </w:numPr>
        <w:pStyle w:val="Compact"/>
      </w:pPr>
      <w:r>
        <w:rPr>
          <w:bCs/>
          <w:b/>
        </w:rPr>
        <w:t xml:space="preserve">Lifelong Learning Frameworks:</w:t>
      </w:r>
      <w:r>
        <w:t xml:space="preserve"> </w:t>
      </w:r>
      <w:r>
        <w:t xml:space="preserve">Create mandatory, yet flexible, upskilling modules focused on digital literacy and geriatric care for all Nurses in Singapore Singapore.</w:t>
      </w:r>
    </w:p>
    <w:p>
      <w:pPr>
        <w:numPr>
          <w:ilvl w:val="0"/>
          <w:numId w:val="1002"/>
        </w:numPr>
        <w:pStyle w:val="Compact"/>
      </w:pPr>
      <w:r>
        <w:rPr>
          <w:bCs/>
          <w:b/>
        </w:rPr>
        <w:t xml:space="preserve">Patient-to-Nurse Ratio Review:</w:t>
      </w:r>
      <w:r>
        <w:t xml:space="preserve"> </w:t>
      </w:r>
      <w:r>
        <w:t xml:space="preserve">Continuously review staffing ratios to ensure they are sustainable and allow for high-quality interaction between the Nurse and patient.</w:t>
      </w:r>
    </w:p>
    <w:bookmarkEnd w:id="29"/>
    <w:bookmarkStart w:id="30" w:name="conclusion"/>
    <w:p>
      <w:pPr>
        <w:pStyle w:val="Heading2"/>
      </w:pPr>
      <w:r>
        <w:t xml:space="preserve">7. Conclusion</w:t>
      </w:r>
    </w:p>
    <w:p>
      <w:pPr>
        <w:pStyle w:val="FirstParagraph"/>
      </w:pPr>
      <w:r>
        <w:t xml:space="preserve">In conclusion, the Nurse is the backbone of the healthcare system in Singapore Singapore. As demographics shift and technology evolves, their role becomes increasingly complex yet indispensable. By addressing current challenges through strategic policy interventions and fostering a supportive work environment, Singapore Singapore can ensure that its Nursing workforce remains resilient, skilled, and compassionate. The health of the nation depends on it.</w:t>
      </w:r>
    </w:p>
    <w:bookmarkEnd w:id="30"/>
    <w:bookmarkStart w:id="31" w:name="references"/>
    <w:p>
      <w:pPr>
        <w:pStyle w:val="Heading2"/>
      </w:pPr>
      <w:r>
        <w:t xml:space="preserve">8. References</w:t>
      </w:r>
    </w:p>
    <w:p>
      <w:pPr>
        <w:numPr>
          <w:ilvl w:val="0"/>
          <w:numId w:val="1003"/>
        </w:numPr>
        <w:pStyle w:val="Compact"/>
      </w:pPr>
      <w:r>
        <w:t xml:space="preserve">Ministry of Health Singapore. (2023). "Healthier SG White Paper." Singapore Government.</w:t>
      </w:r>
    </w:p>
    <w:p>
      <w:pPr>
        <w:numPr>
          <w:ilvl w:val="0"/>
          <w:numId w:val="1003"/>
        </w:numPr>
        <w:pStyle w:val="Compact"/>
      </w:pPr>
      <w:r>
        <w:t xml:space="preserve">Singapore Nursing Board. (2022). "Annual Report on Nursing Workforce Trends in Singapore."</w:t>
      </w:r>
    </w:p>
    <w:p>
      <w:pPr>
        <w:numPr>
          <w:ilvl w:val="0"/>
          <w:numId w:val="1003"/>
        </w:numPr>
        <w:pStyle w:val="Compact"/>
      </w:pPr>
      <w:r>
        <w:t xml:space="preserve">National University Hospital Research Institute. (2021). "Impact of Telehealth on Nurse Workflow in Community Settings."</w:t>
      </w:r>
    </w:p>
    <w:p>
      <w:pPr>
        <w:numPr>
          <w:ilvl w:val="0"/>
          <w:numId w:val="1003"/>
        </w:numPr>
        <w:pStyle w:val="Compact"/>
      </w:pPr>
      <w:r>
        <w:t xml:space="preserve">Aging Research Centre, NUS. (2019). "Elderly Care Needs and Healthcare Resource Allocation in Singapore Singapore."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Nursing Workforce in Singapore Singapore</dc:title>
  <dc:creator/>
  <dc:language>en</dc:language>
  <cp:keywords/>
  <dcterms:created xsi:type="dcterms:W3CDTF">2026-07-29T21:28:55Z</dcterms:created>
  <dcterms:modified xsi:type="dcterms:W3CDTF">2026-07-29T21:28:55Z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