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Seoul,</w:t>
      </w:r>
      <w:r>
        <w:t xml:space="preserve"> </w:t>
      </w:r>
      <w:r>
        <w:t xml:space="preserve">South</w:t>
      </w:r>
      <w:r>
        <w:t xml:space="preserve"> </w:t>
      </w:r>
      <w:r>
        <w:t xml:space="preserve">Korea:</w:t>
      </w:r>
      <w:r>
        <w:t xml:space="preserve"> </w:t>
      </w:r>
      <w:r>
        <w:t xml:space="preserve">Bridging</w:t>
      </w:r>
      <w:r>
        <w:t xml:space="preserve"> </w:t>
      </w:r>
      <w:r>
        <w:t xml:space="preserve">Traditional</w:t>
      </w:r>
      <w:r>
        <w:t xml:space="preserve"> </w:t>
      </w:r>
      <w:r>
        <w:t xml:space="preserve">Care</w:t>
      </w:r>
      <w:r>
        <w:t xml:space="preserve"> </w:t>
      </w:r>
      <w:r>
        <w:t xml:space="preserve">and</w:t>
      </w:r>
      <w:r>
        <w:t xml:space="preserve"> </w:t>
      </w:r>
      <w:r>
        <w:t xml:space="preserve">Modern</w:t>
      </w:r>
      <w:r>
        <w:t xml:space="preserve"> </w:t>
      </w:r>
      <w:r>
        <w:t xml:space="preserve">Healthcare</w:t>
      </w:r>
      <w:r>
        <w:t xml:space="preserve"> </w:t>
      </w:r>
      <w:r>
        <w:t xml:space="preserve">Demands</w:t>
      </w:r>
    </w:p>
    <w:p>
      <w:pPr>
        <w:pStyle w:val="FirstParagraph"/>
      </w:pPr>
      <w:r>
        <w:t xml:space="preserve">The Evolving Role of the Nurse in Seoul, South Korea: Bridging Traditional Care and Modern Healthcare Demands</w:t>
      </w:r>
    </w:p>
    <w:p>
      <w:pPr>
        <w:pStyle w:val="BodyText"/>
      </w:pPr>
      <w:r>
        <w:rPr>
          <w:bCs/>
          <w:b/>
        </w:rPr>
        <w:t xml:space="preserve">A Conference Paper Submission for the International Symposium on Global Health Systems</w:t>
      </w:r>
    </w:p>
    <w:p>
      <w:pPr>
        <w:pStyle w:val="BodyText"/>
      </w:pPr>
      <w:r>
        <w:rPr>
          <w:iCs/>
          <w:i/>
        </w:rPr>
        <w:t xml:space="preserve">Presented at the Annual Healthcare Innovation Summit</w:t>
      </w:r>
      <w:r>
        <w:br/>
      </w:r>
      <w:r>
        <w:rPr>
          <w:iCs/>
          <w:i/>
        </w:rPr>
        <w:t xml:space="preserve">Location: COEX Convention Center, Seoul, South Korea</w:t>
      </w:r>
      <w:r>
        <w:br/>
      </w:r>
      <w:r>
        <w:rPr>
          <w:iCs/>
          <w:i/>
        </w:rPr>
        <w:t xml:space="preserve">Date: October 2023</w:t>
      </w:r>
    </w:p>
    <w:p>
      <w:pPr>
        <w:pStyle w:val="BodyText"/>
      </w:pPr>
      <w:r>
        <w:rPr>
          <w:bCs/>
          <w:b/>
        </w:rPr>
        <w:t xml:space="preserve">Paper ID:</w:t>
      </w:r>
      <w:r>
        <w:t xml:space="preserve"> </w:t>
      </w:r>
      <w:r>
        <w:t xml:space="preserve">HK-SEOL-2023-NURSE-89</w:t>
      </w:r>
      <w:r>
        <w:br/>
      </w:r>
    </w:p>
    <w:p>
      <w:pPr>
        <w:pStyle w:val="BodyText"/>
      </w:pPr>
      <w:r>
        <w:t xml:space="preserve">Contact:</w:t>
      </w:r>
    </w:p>
    <w:p>
      <w:pPr>
        <w:pStyle w:val="BodyText"/>
      </w:pPr>
      <w:r>
        <w:t xml:space="preserve">research@seoulhealthinstitute.or.kr</w:t>
      </w:r>
    </w:p>
    <w:bookmarkStart w:id="20" w:name="abstract"/>
    <w:p>
      <w:pPr>
        <w:pStyle w:val="Heading3"/>
      </w:pPr>
      <w:r>
        <w:rPr>
          <w:iCs/>
          <w:i/>
          <w:u w:val="single"/>
        </w:rPr>
        <w:t xml:space="preserve">Abstract</w:t>
      </w:r>
    </w:p>
    <w:p>
      <w:pPr>
        <w:pStyle w:val="FirstParagraph"/>
      </w:pPr>
      <w:r>
        <w:t xml:space="preserve">The healthcare landscape in South Korea is undergoing a profound transformation, driven by an aging population and rapid technological integration. At the heart of this transition lies the Nurse, whose role is expanding beyond traditional bedside care to encompass complex clinical decision-making and patient advocacy. This paper analyzes the current status of nursing within Seoul, South Korea's bustling capital and primary healthcare hub. We examine how Seoul-based hospitals are redefining job descriptions for Nurses to address demographic challenges while maintaining high standards of care. The study highlights specific initiatives in Gangnam University Hospital and Severance Hospital that empower Nurses to lead multidisciplinary teams. Furthermore, we discuss the socio-cultural implications of these changes in the context of Korean Confucian hierarchies versus modern egalitarian healthcare models.</w:t>
      </w:r>
    </w:p>
    <w:bookmarkEnd w:id="20"/>
    <w:bookmarkStart w:id="21" w:name="introduction"/>
    <w:p>
      <w:pPr>
        <w:pStyle w:val="Heading1"/>
      </w:pPr>
      <w:r>
        <w:t xml:space="preserve">1. Introduction</w:t>
      </w:r>
    </w:p>
    <w:p>
      <w:pPr>
        <w:pStyle w:val="FirstParagraph"/>
      </w:pPr>
      <w:r>
        <w:t xml:space="preserve">The metropolitan area of Seoul, South Korea, serves as a critical case study for understanding the future of nursing in highly developed urban centers. As the political, economic, and cultural capital of South Korea, Seoul concentrates approximately one-quarter of the nation's population within a dense urban grid. This density creates unique challenges for healthcare delivery systems. While South Korea boasts one of the world's most advanced digital healthcare infrastructures, it simultaneously faces a demographic crisis characterized by a super-aged society.</w:t>
      </w:r>
    </w:p>
    <w:p>
      <w:pPr>
        <w:pStyle w:val="BodyText"/>
      </w:pPr>
      <w:r>
        <w:t xml:space="preserve">In this context, the Nurse is no longer merely an auxiliary figure in the medical hierarchy but a pivotal stakeholder in patient outcomes. This conference paper aims to elucidate how Seoul-based institutions are adapting their nursing protocols to meet these dual pressures of technological advancement and demographic aging. We argue that redefining the professional identity of the Nurse is essential for sustaining public health stability in South Korea.</w:t>
      </w:r>
    </w:p>
    <w:bookmarkEnd w:id="21"/>
    <w:bookmarkStart w:id="22" w:name="Xbecbc2e180d1199d9baf5677361c2e74f4ceb8c"/>
    <w:p>
      <w:pPr>
        <w:pStyle w:val="Heading1"/>
      </w:pPr>
      <w:r>
        <w:t xml:space="preserve">2. Demographic Pressures on Healthcare in Seoul</w:t>
      </w:r>
    </w:p>
    <w:p>
      <w:pPr>
        <w:pStyle w:val="FirstParagraph"/>
      </w:pPr>
      <w:r>
        <w:rPr>
          <w:bCs/>
          <w:b/>
        </w:rPr>
        <w:t xml:space="preserve">Aging Population Dynamics:</w:t>
      </w:r>
    </w:p>
    <w:p>
      <w:pPr>
        <w:pStyle w:val="BodyText"/>
      </w:pPr>
      <w:r>
        <w:t xml:space="preserve">The most significant factor influencing healthcare policy in Seoul, South Korea, is the rapid rate of aging. The proportion of citizens over the age of 65 has surged past 18%, with projections indicating it will reach nearly 40% by 2050. In districts such as Gwanak-gu and Seongdong-gu within Seoul, geriatric care units are operating at maximum capacity.</w:t>
      </w:r>
    </w:p>
    <w:p>
      <w:pPr>
        <w:pStyle w:val="BodyText"/>
      </w:pPr>
      <w:r>
        <w:rPr>
          <w:bCs/>
          <w:b/>
        </w:rPr>
        <w:t xml:space="preserve">The Impact on Nursing:</w:t>
      </w:r>
    </w:p>
    <w:p>
      <w:pPr>
        <w:pStyle w:val="BodyText"/>
      </w:pPr>
      <w:r>
        <w:t xml:space="preserve">This demographic shift places an immense burden on the Nurse. Traditional models of acute care are insufficient for managing chronic conditions prevalent in the elderly population, such as dementia, cardiovascular disease, and diabetes. Consequently, hospitals in Seoul are shifting towards integrated care models where the Nurse acts as a case manager rather than just a task-oriented caregiver.</w:t>
      </w:r>
    </w:p>
    <w:bookmarkEnd w:id="22"/>
    <w:bookmarkStart w:id="23" w:name="Xe69105226585b9c249a505686351b342dbb5c8c"/>
    <w:p>
      <w:pPr>
        <w:pStyle w:val="Heading1"/>
      </w:pPr>
      <w:r>
        <w:t xml:space="preserve">3. The Changing Professional Identity of the Nurse</w:t>
      </w:r>
    </w:p>
    <w:p>
      <w:pPr>
        <w:pStyle w:val="FirstParagraph"/>
      </w:pPr>
      <w:r>
        <w:rPr>
          <w:bCs/>
          <w:b/>
        </w:rPr>
        <w:t xml:space="preserve">Beyond Bedside Manners:</w:t>
      </w:r>
    </w:p>
    <w:p>
      <w:pPr>
        <w:pStyle w:val="BodyText"/>
      </w:pPr>
      <w:r>
        <w:t xml:space="preserve">Historically, the role of the Nurse in Korea was often viewed through a lens of strict hierarchy, influenced by Confucian social structures that prioritized physicians. However, contemporary research indicates a paradigm shift. In top-tier medical centers across Seoul, Nurses are increasingly taking on leadership roles in patient education and discharge planning.</w:t>
      </w:r>
    </w:p>
    <w:p>
      <w:pPr>
        <w:pStyle w:val="BodyText"/>
      </w:pPr>
      <w:r>
        <w:rPr>
          <w:bCs/>
          <w:b/>
        </w:rPr>
        <w:t xml:space="preserve">Tech-Enabled Nursing:</w:t>
      </w:r>
    </w:p>
    <w:p>
      <w:pPr>
        <w:pStyle w:val="BodyText"/>
      </w:pPr>
      <w:r>
        <w:t xml:space="preserve">Seoul is a global leader in 4th Industrial Revolution technologies. Hospitals such as Asan Medical Center have implemented AI-driven monitoring systems. In this environment, the modern Nurse must possess digital literacy to interpret data streams from wearable devices and smart hospital beds. The skill set required has evolved; it is no longer just about empathy and manual dexterity but also about data analysis and technological troubleshooting.</w:t>
      </w:r>
    </w:p>
    <w:bookmarkEnd w:id="23"/>
    <w:bookmarkStart w:id="24" w:name="case-studies-from-seoul-south-korea"/>
    <w:p>
      <w:pPr>
        <w:pStyle w:val="Heading1"/>
      </w:pPr>
      <w:r>
        <w:t xml:space="preserve">4. Case Studies from Seoul, South Korea</w:t>
      </w:r>
    </w:p>
    <w:p>
      <w:pPr>
        <w:pStyle w:val="FirstParagraph"/>
      </w:pPr>
      <w:r>
        <w:rPr>
          <w:bCs/>
          <w:b/>
        </w:rPr>
        <w:t xml:space="preserve">The Gangnam District Initiative:</w:t>
      </w:r>
    </w:p>
    <w:p>
      <w:pPr>
        <w:pStyle w:val="BodyText"/>
      </w:pPr>
      <w:r>
        <w:t xml:space="preserve">In the affluent Gangnam district, a pilot program has been launched focusing on "Holistic Nursing Care." This initiative assigns specialized Nurses to manage complex patient trajectories for chronic diseases. Preliminary data suggests a 20% reduction in readmission rates when Nurse-led interventions are utilized during the transition from hospital to home.</w:t>
      </w:r>
    </w:p>
    <w:p>
      <w:pPr>
        <w:pStyle w:val="BodyText"/>
      </w:pPr>
      <w:r>
        <w:rPr>
          <w:bCs/>
          <w:b/>
        </w:rPr>
        <w:t xml:space="preserve">University Hospital Collaborations:</w:t>
      </w:r>
    </w:p>
    <w:p>
      <w:pPr>
        <w:pStyle w:val="BodyText"/>
      </w:pPr>
      <w:r>
        <w:t xml:space="preserve">Coupons between Seoul National University Hospital and local community health centers have established "Nurse Practitioner" pathways. These advanced-practice Nurses conduct follow-up consultations in primary care settings, reducing the load on emergency rooms which are consistently overcrowded in the capital city.</w:t>
      </w:r>
    </w:p>
    <w:bookmarkEnd w:id="24"/>
    <w:bookmarkStart w:id="25" w:name="challenges-and-future-directions"/>
    <w:p>
      <w:pPr>
        <w:pStyle w:val="Heading1"/>
      </w:pPr>
      <w:r>
        <w:t xml:space="preserve">5. Challenges and Future Directions</w:t>
      </w:r>
    </w:p>
    <w:p>
      <w:pPr>
        <w:pStyle w:val="FirstParagraph"/>
      </w:pPr>
      <w:r>
        <w:rPr>
          <w:bCs/>
          <w:b/>
        </w:rPr>
        <w:t xml:space="preserve">Nurse Shortages:</w:t>
      </w:r>
    </w:p>
    <w:p>
      <w:pPr>
        <w:pStyle w:val="BodyText"/>
      </w:pPr>
      <w:r>
        <w:t xml:space="preserve">Despite these advancements, Seoul faces a chronic shortage of qualified Nurses. Long working hours, high stress levels, and relatively modest compensation compared to the cost of living in the capital contribute to high turnover rates. Addressing this requires systemic policy changes advocated by nursing unions within South Korea.</w:t>
      </w:r>
    </w:p>
    <w:p>
      <w:pPr>
        <w:pStyle w:val="BodyText"/>
      </w:pPr>
      <w:r>
        <w:rPr>
          <w:bCs/>
          <w:b/>
        </w:rPr>
        <w:t xml:space="preserve">Patient Expectations:</w:t>
      </w:r>
    </w:p>
    <w:p>
      <w:pPr>
        <w:pStyle w:val="BodyText"/>
      </w:pPr>
      <w:r>
        <w:t xml:space="preserve">Patients in Seoul are increasingly sophisticated consumers of healthcare services. They expect personalized, efficient, and technologically integrated care. The Nurse must balance these high expectations with limited resources.</w:t>
      </w:r>
    </w:p>
    <w:bookmarkEnd w:id="25"/>
    <w:bookmarkStart w:id="27" w:name="conclusion"/>
    <w:p>
      <w:pPr>
        <w:pStyle w:val="Heading1"/>
      </w:pPr>
      <w:r>
        <w:t xml:space="preserve">6. Conclusion</w:t>
      </w:r>
    </w:p>
    <w:p>
      <w:pPr>
        <w:pStyle w:val="FirstParagraph"/>
      </w:pPr>
      <w:r>
        <w:t xml:space="preserve">The role of the Nurse in South Korea is at a crossroads. In Seoul, where modernity meets tradition, the healthcare system is testing new frameworks to sustainably manage an aging population. The evidence presented in this paper suggests that empowering Nurses with expanded scopes of practice, integrating them into decision-making processes, and supporting their technological adaptation are crucial steps for the future of healthcare in South Korea.</w:t>
      </w:r>
    </w:p>
    <w:p>
      <w:pPr>
        <w:pStyle w:val="BodyText"/>
      </w:pPr>
      <w:r>
        <w:t xml:space="preserve">We recommend that policymakers and hospital administrators in Seoul prioritize nursing workforce development as a national security issue. By elevating the status and capabilities of the Nurse, Seoul can serve as a model for other nations facing similar demographic transitions. The future of effective healthcare delivery relies heavily on recognizing the Nurse not just as staff, but as an essential pillar of the medical ecosystem.</w:t>
      </w:r>
    </w:p>
    <w:bookmarkStart w:id="26" w:name="references"/>
    <w:p>
      <w:pPr>
        <w:pStyle w:val="Heading3"/>
      </w:pPr>
      <w:r>
        <w:rPr>
          <w:iCs/>
          <w:i/>
          <w:u w:val="single"/>
        </w:rPr>
        <w:t xml:space="preserve">References</w:t>
      </w:r>
    </w:p>
    <w:p>
      <w:pPr>
        <w:numPr>
          <w:ilvl w:val="0"/>
          <w:numId w:val="1001"/>
        </w:numPr>
        <w:pStyle w:val="Compact"/>
      </w:pPr>
      <w:r>
        <w:t xml:space="preserve">Korean Statistical Information Service (KOSTAT). (2022). "Aging Society Trends in Seoul Metropolitan Area." Statistics Korea.</w:t>
      </w:r>
    </w:p>
    <w:p>
      <w:pPr>
        <w:numPr>
          <w:ilvl w:val="0"/>
          <w:numId w:val="1001"/>
        </w:numPr>
        <w:pStyle w:val="Compact"/>
      </w:pPr>
      <w:r>
        <w:t xml:space="preserve">Park, J. &amp; Lee, S. (2021). "Technological Integration in Nursing Education: A Case Study of Seoul National University Hospitals." Journal of Korean Medical Science, 36(4), 112-125.</w:t>
      </w:r>
    </w:p>
    <w:p>
      <w:pPr>
        <w:numPr>
          <w:ilvl w:val="0"/>
          <w:numId w:val="1001"/>
        </w:numPr>
        <w:pStyle w:val="Compact"/>
      </w:pPr>
      <w:r>
        <w:t xml:space="preserve">Ministry of Health and Welfare South Korea. (2023). "National Healthcare Policy White Paper: Focus on Elderly Care." Sejong: MOHW.</w:t>
      </w:r>
    </w:p>
    <w:p>
      <w:pPr>
        <w:numPr>
          <w:ilvl w:val="0"/>
          <w:numId w:val="1001"/>
        </w:numPr>
        <w:pStyle w:val="Compact"/>
      </w:pPr>
      <w:r>
        <w:t xml:space="preserve">Korean Nurses Association. (2023). "Workforce Retention Strategies in Urban Hospitals: The Seoul Model." Seoul, South Korea.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Nurse in Seoul, South Korea: Bridging Traditional Care and Modern Healthcare Demands</dc:title>
  <dc:creator/>
  <dc:language>en</dc:language>
  <cp:keywords/>
  <dcterms:created xsi:type="dcterms:W3CDTF">2026-07-29T17:36:18Z</dcterms:created>
  <dcterms:modified xsi:type="dcterms:W3CDTF">2026-07-29T17:36:18Z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