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Post-Conflict</w:t>
      </w:r>
      <w:r>
        <w:t xml:space="preserve"> </w:t>
      </w:r>
      <w:r>
        <w:t xml:space="preserve">Rehabilitation: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Afghanistan</w:t>
      </w:r>
      <w:r>
        <w:t xml:space="preserve"> </w:t>
      </w:r>
      <w:r>
        <w:t xml:space="preserve">Kabul</w:t>
      </w:r>
    </w:p>
    <w:bookmarkStart w:id="30" w:name="X9dc6198ff665729d8556842ef168ce8dc6d2bbb"/>
    <w:p>
      <w:pPr>
        <w:pStyle w:val="Heading1"/>
      </w:pPr>
      <w:r>
        <w:t xml:space="preserve">The Role of the Occupational Therapist in Post-Conflict Rehabilitation</w:t>
      </w:r>
    </w:p>
    <w:p>
      <w:pPr>
        <w:pStyle w:val="FirstParagraph"/>
      </w:pPr>
      <w:r>
        <w:rPr>
          <w:bCs/>
          <w:b/>
        </w:rPr>
        <w:t xml:space="preserve">An Analysis of Community-Based Interventions in Afghanistan Kabul</w:t>
      </w:r>
    </w:p>
    <w:p>
      <w:pPr>
        <w:pStyle w:val="BodyText"/>
      </w:pPr>
      <w:r>
        <w:rPr>
          <w:iCs/>
          <w:i/>
        </w:rPr>
        <w:t xml:space="preserve">Presentation for the International Conference on Global Health and Rehabilitation Medicine</w:t>
      </w:r>
    </w:p>
    <w:bookmarkStart w:id="20" w:name="abstract"/>
    <w:p>
      <w:pPr>
        <w:pStyle w:val="Heading3"/>
      </w:pPr>
      <w:r>
        <w:t xml:space="preserve">Abstract</w:t>
      </w:r>
    </w:p>
    <w:p>
      <w:pPr>
        <w:pStyle w:val="FirstParagraph"/>
      </w:pPr>
      <w:r>
        <w:t xml:space="preserve">This paper examines the critical, yet often overlooked, role of the Occupational Therapist in humanitarian settings, specifically focusing on the complex socio-political landscape of Afghanistan Kabul. Following decades of conflict and recent political shifts, Kabul faces a severe crisis in physical rehabilitation and psychosocial support. This study argues that Occupational Therapy is not merely a luxury service but an essential component for restoring agency, dignity, and economic viability among civilians with disabilities in Afghanistan Kabul. We explore the unique challenges faced by practitioners, including resource scarcity, cultural barriers regarding gender roles, and the prevalence of landmine-related injuries and trauma-induced disabilities. The paper concludes with recommendations for integrating locally adapted occupational therapy frameworks into national health strategies.</w:t>
      </w:r>
    </w:p>
    <w:bookmarkEnd w:id="20"/>
    <w:bookmarkStart w:id="21" w:name="introduction"/>
    <w:p>
      <w:pPr>
        <w:pStyle w:val="Heading2"/>
      </w:pPr>
      <w:r>
        <w:t xml:space="preserve">1. Introduction</w:t>
      </w:r>
    </w:p>
    <w:p>
      <w:pPr>
        <w:pStyle w:val="FirstParagraph"/>
      </w:pPr>
      <w:r>
        <w:t xml:space="preserve">The humanitarian crisis in Afghanistan Kabul has reached unprecedented levels, compounded by economic instability, infrastructure collapse, and a deepening mental health emergency. While acute medical care often garners international attention, the long-term rehabilitation needs of the population remain critically unmet. Among those most affected are civilians with physical disabilities resulting from decades of conflict, including landmine accidents in rural areas surrounding Kabul and blast injuries within the urban center. In this context, the</w:t>
      </w:r>
      <w:r>
        <w:t xml:space="preserve"> </w:t>
      </w:r>
      <w:r>
        <w:rPr>
          <w:bCs/>
          <w:b/>
        </w:rPr>
        <w:t xml:space="preserve">Occupational Therapist</w:t>
      </w:r>
      <w:r>
        <w:t xml:space="preserve"> </w:t>
      </w:r>
      <w:r>
        <w:t xml:space="preserve">emerges as a pivotal figure in bridging the gap between clinical survival and meaningful social participation.</w:t>
      </w:r>
    </w:p>
    <w:p>
      <w:pPr>
        <w:pStyle w:val="BodyText"/>
      </w:pPr>
      <w:r>
        <w:t xml:space="preserve">Unlike physicians who focus on curing disease or surgeons who repair tissue, an</w:t>
      </w:r>
      <w:r>
        <w:t xml:space="preserve"> </w:t>
      </w:r>
      <w:r>
        <w:rPr>
          <w:bCs/>
          <w:b/>
        </w:rPr>
        <w:t xml:space="preserve">Occupational Therapist</w:t>
      </w:r>
      <w:r>
        <w:t xml:space="preserve">s primary goal is to enable individuals to engage in the daily activities (occupations) that are necessary for health, well-being, and fulfillment. In the specific context of</w:t>
      </w:r>
      <w:r>
        <w:t xml:space="preserve"> </w:t>
      </w:r>
      <w:r>
        <w:rPr>
          <w:bCs/>
          <w:b/>
        </w:rPr>
        <w:t xml:space="preserve">Afghanistan Kabul</w:t>
      </w:r>
      <w:r>
        <w:t xml:space="preserve">, this definition takes on profound significance. For many residents of</w:t>
      </w:r>
      <w:r>
        <w:t xml:space="preserve"> </w:t>
      </w:r>
      <w:r>
        <w:rPr>
          <w:bCs/>
          <w:b/>
        </w:rPr>
        <w:t xml:space="preserve">Afghanistan Kabul</w:t>
      </w:r>
      <w:r>
        <w:t xml:space="preserve">, "occupation" refers not only to paid employment but also to essential domestic tasks, childcare, prayer practices, and community engagement. The loss of these abilities due to injury or disability represents a catastrophic loss of identity and social standing.</w:t>
      </w:r>
    </w:p>
    <w:bookmarkEnd w:id="21"/>
    <w:bookmarkStart w:id="22" w:name="X44247d5873a9f9c2b910a51d4c72b1bdf66178e"/>
    <w:p>
      <w:pPr>
        <w:pStyle w:val="Heading2"/>
      </w:pPr>
      <w:r>
        <w:t xml:space="preserve">2. The Specific Context of Afghanistan Kabul</w:t>
      </w:r>
    </w:p>
    <w:p>
      <w:pPr>
        <w:pStyle w:val="FirstParagraph"/>
      </w:pPr>
      <w:r>
        <w:rPr>
          <w:bCs/>
          <w:b/>
        </w:rPr>
        <w:t xml:space="preserve">Afghanistan Kabul</w:t>
      </w:r>
      <w:r>
        <w:t xml:space="preserve">s urban environment presents unique challenges for rehabilitation. The city is densely populated, with narrow alleyways and limited accessibility for individuals using wheelchairs or walking aids. Furthermore, the recent political changes in</w:t>
      </w:r>
      <w:r>
        <w:t xml:space="preserve"> </w:t>
      </w:r>
      <w:r>
        <w:rPr>
          <w:bCs/>
          <w:b/>
        </w:rPr>
        <w:t xml:space="preserve">Afghanistan Kabul</w:t>
      </w:r>
      <w:r>
        <w:t xml:space="preserve"> </w:t>
      </w:r>
      <w:r>
        <w:t xml:space="preserve">have significantly restricted access to healthcare services for women, who constitute a large portion of those requiring rehabilitative care due to domestic accidents and conflict-related trauma. Consequently, the delivery models of Occupational Therapy must be adapted to bypass traditional institutional settings and reach patients within their homes and communities.</w:t>
      </w:r>
    </w:p>
    <w:p>
      <w:pPr>
        <w:pStyle w:val="BodyText"/>
      </w:pPr>
      <w:r>
        <w:t xml:space="preserve">Economic hardship in</w:t>
      </w:r>
      <w:r>
        <w:t xml:space="preserve"> </w:t>
      </w:r>
      <w:r>
        <w:rPr>
          <w:bCs/>
          <w:b/>
        </w:rPr>
        <w:t xml:space="preserve">Afghanistan Kabul</w:t>
      </w:r>
      <w:r>
        <w:t xml:space="preserve"> </w:t>
      </w:r>
      <w:r>
        <w:t xml:space="preserve">is another driving factor. Many families cannot afford imported prosthetics or complex assistive devices. Therefore, the role of the</w:t>
      </w:r>
      <w:r>
        <w:t xml:space="preserve"> </w:t>
      </w:r>
      <w:r>
        <w:rPr>
          <w:bCs/>
          <w:b/>
        </w:rPr>
        <w:t xml:space="preserve">Occupational Therapist</w:t>
      </w:r>
      <w:r>
        <w:t xml:space="preserve"> </w:t>
      </w:r>
      <w:r>
        <w:t xml:space="preserve">shifts toward low-tech, high-impact interventions. This includes modifying household environments to prevent falls, creating splints from locally available materials like cardboard or plastic bottles, and teaching energy conservation techniques for individuals suffering from chronic fatigue due to malnutrition or mental health struggles.</w:t>
      </w:r>
    </w:p>
    <w:bookmarkEnd w:id="22"/>
    <w:bookmarkStart w:id="26" w:name="X01eb5a3e62bc3a1b5bec941d4419d97de4a2b47"/>
    <w:p>
      <w:pPr>
        <w:pStyle w:val="Heading2"/>
      </w:pPr>
      <w:r>
        <w:t xml:space="preserve">3. Challenges Faced by Occupational Therapists in Afghanistan Kabul</w:t>
      </w:r>
    </w:p>
    <w:bookmarkStart w:id="23" w:name="resource-scarcity-and-infrastructure"/>
    <w:p>
      <w:pPr>
        <w:pStyle w:val="Heading3"/>
      </w:pPr>
      <w:r>
        <w:t xml:space="preserve">3.1 Resource Scarcity and Infrastructure</w:t>
      </w:r>
    </w:p>
    <w:p>
      <w:pPr>
        <w:pStyle w:val="FirstParagraph"/>
      </w:pPr>
      <w:r>
        <w:t xml:space="preserve">In</w:t>
      </w:r>
      <w:r>
        <w:t xml:space="preserve"> </w:t>
      </w:r>
      <w:r>
        <w:rPr>
          <w:bCs/>
          <w:b/>
        </w:rPr>
        <w:t xml:space="preserve">Afghanistan Kabul</w:t>
      </w:r>
      <w:r>
        <w:t xml:space="preserve">, the lack of standardized rehabilitation equipment forces practitioners to be highly innovative. An</w:t>
      </w:r>
      <w:r>
        <w:t xml:space="preserve"> </w:t>
      </w:r>
      <w:r>
        <w:rPr>
          <w:bCs/>
          <w:b/>
        </w:rPr>
        <w:t xml:space="preserve">Occupational Therapist</w:t>
      </w:r>
      <w:r>
        <w:t xml:space="preserve"> </w:t>
      </w:r>
      <w:r>
        <w:t xml:space="preserve">must often function as an engineer and a craftsman, adapting tools to fit the limited resources available. The supply chain disruptions in</w:t>
      </w:r>
      <w:r>
        <w:t xml:space="preserve"> </w:t>
      </w:r>
      <w:r>
        <w:rPr>
          <w:bCs/>
          <w:b/>
        </w:rPr>
        <w:t xml:space="preserve">Afghanistan Kabul</w:t>
      </w:r>
      <w:r>
        <w:t xml:space="preserve"> </w:t>
      </w:r>
      <w:r>
        <w:t xml:space="preserve">mean that even basic supplies such as elastic bandages or therapeutic putty may be unavailable for months. This necessitates a reliance on community-based solutions and the training of non-specialist health workers to support ongoing care.</w:t>
      </w:r>
    </w:p>
    <w:bookmarkEnd w:id="23"/>
    <w:bookmarkStart w:id="24" w:name="cultural-and-gender-barriers"/>
    <w:p>
      <w:pPr>
        <w:pStyle w:val="Heading3"/>
      </w:pPr>
      <w:r>
        <w:t xml:space="preserve">3.2 Cultural and Gender Barriers</w:t>
      </w:r>
    </w:p>
    <w:p>
      <w:pPr>
        <w:pStyle w:val="FirstParagraph"/>
      </w:pPr>
      <w:r>
        <w:t xml:space="preserve">Cultural norms in</w:t>
      </w:r>
      <w:r>
        <w:t xml:space="preserve"> </w:t>
      </w:r>
      <w:r>
        <w:rPr>
          <w:bCs/>
          <w:b/>
        </w:rPr>
        <w:t xml:space="preserve">Afghanistan Kabul</w:t>
      </w:r>
      <w:r>
        <w:t xml:space="preserve"> </w:t>
      </w:r>
      <w:r>
        <w:t xml:space="preserve">play a decisive role in how rehabilitation is received. For male patients, the inability to work or provide for one’s family due to disability can lead to severe depression and social withdrawal. An</w:t>
      </w:r>
      <w:r>
        <w:t xml:space="preserve"> </w:t>
      </w:r>
      <w:r>
        <w:rPr>
          <w:bCs/>
          <w:b/>
        </w:rPr>
        <w:t xml:space="preserve">Occupational Therapist</w:t>
      </w:r>
      <w:r>
        <w:t xml:space="preserve"> </w:t>
      </w:r>
      <w:r>
        <w:t xml:space="preserve">must address these vocational losses by focusing on retraining for alternative livelihoods that are accessible despite physical limitations. However, for female patients in</w:t>
      </w:r>
      <w:r>
        <w:t xml:space="preserve"> </w:t>
      </w:r>
      <w:r>
        <w:rPr>
          <w:bCs/>
          <w:b/>
        </w:rPr>
        <w:t xml:space="preserve">Afghanistan Kabul</w:t>
      </w:r>
      <w:r>
        <w:t xml:space="preserve">, the situation is more complex. Restrictions on movement and interaction with male healthcare providers can severely limit access to traditional therapy sessions. Therefore, the</w:t>
      </w:r>
      <w:r>
        <w:t xml:space="preserve"> </w:t>
      </w:r>
      <w:r>
        <w:rPr>
          <w:bCs/>
          <w:b/>
        </w:rPr>
        <w:t xml:space="preserve">Occupational Therapist</w:t>
      </w:r>
      <w:r>
        <w:t xml:space="preserve"> </w:t>
      </w:r>
      <w:r>
        <w:t xml:space="preserve">must collaborate closely with female community health workers to ensure that interventions are culturally acceptable and physically accessible within private domestic spaces.</w:t>
      </w:r>
    </w:p>
    <w:bookmarkEnd w:id="24"/>
    <w:bookmarkStart w:id="25" w:name="psychosocial-trauma"/>
    <w:p>
      <w:pPr>
        <w:pStyle w:val="Heading3"/>
      </w:pPr>
      <w:r>
        <w:t xml:space="preserve">3.3 Psychosocial Trauma</w:t>
      </w:r>
    </w:p>
    <w:p>
      <w:pPr>
        <w:pStyle w:val="FirstParagraph"/>
      </w:pPr>
      <w:r>
        <w:t xml:space="preserve">The prevalence of Post-Traumatic Stress Disorder (PTSD) in</w:t>
      </w:r>
      <w:r>
        <w:t xml:space="preserve"> </w:t>
      </w:r>
      <w:r>
        <w:rPr>
          <w:bCs/>
          <w:b/>
        </w:rPr>
        <w:t xml:space="preserve">Afghanistan Kabul</w:t>
      </w:r>
      <w:r>
        <w:t xml:space="preserve"> </w:t>
      </w:r>
      <w:r>
        <w:t xml:space="preserve">is widespread. An effective treatment plan by an</w:t>
      </w:r>
      <w:r>
        <w:t xml:space="preserve"> </w:t>
      </w:r>
      <w:r>
        <w:rPr>
          <w:bCs/>
          <w:b/>
        </w:rPr>
        <w:t xml:space="preserve">Occupational Therapist</w:t>
      </w:r>
      <w:r>
        <w:t xml:space="preserve"> </w:t>
      </w:r>
      <w:r>
        <w:t xml:space="preserve">must therefore integrate psychosocial support with physical rehabilitation. Engaging in meaningful activities serves as a grounding technique for trauma survivors, helping to restore a sense of control and normalcy. In the chaotic environment of</w:t>
      </w:r>
      <w:r>
        <w:t xml:space="preserve"> </w:t>
      </w:r>
      <w:r>
        <w:rPr>
          <w:bCs/>
          <w:b/>
        </w:rPr>
        <w:t xml:space="preserve">Afghanistan Kabul</w:t>
      </w:r>
      <w:r>
        <w:t xml:space="preserve">, routine is often disrupted; re-establishing daily routines through occupational engagement becomes a therapeutic intervention in itself.</w:t>
      </w:r>
    </w:p>
    <w:bookmarkEnd w:id="25"/>
    <w:bookmarkEnd w:id="26"/>
    <w:bookmarkStart w:id="27" w:name="X7c5c24e5aa89f7ccca6ff40d11e767229dd46ff"/>
    <w:p>
      <w:pPr>
        <w:pStyle w:val="Heading2"/>
      </w:pPr>
      <w:r>
        <w:t xml:space="preserve">4. Proposed Framework: Community-Based Occupational Rehabilitation</w:t>
      </w:r>
    </w:p>
    <w:p>
      <w:pPr>
        <w:pStyle w:val="FirstParagraph"/>
      </w:pPr>
      <w:r>
        <w:t xml:space="preserve">To address these multifaceted challenges, we propose a "Community-Embedded Occupational Therapy Model" tailored for</w:t>
      </w:r>
      <w:r>
        <w:t xml:space="preserve"> </w:t>
      </w:r>
      <w:r>
        <w:rPr>
          <w:bCs/>
          <w:b/>
        </w:rPr>
        <w:t xml:space="preserve">Afghanistan Kabul</w:t>
      </w:r>
      <w:r>
        <w:t xml:space="preserve">. This framework relies on three pillars:</w:t>
      </w:r>
    </w:p>
    <w:p>
      <w:pPr>
        <w:numPr>
          <w:ilvl w:val="0"/>
          <w:numId w:val="1001"/>
        </w:numPr>
        <w:pStyle w:val="Compact"/>
      </w:pPr>
      <w:r>
        <w:rPr>
          <w:bCs/>
          <w:b/>
        </w:rPr>
        <w:t xml:space="preserve">Patient-Centered Goal Setting:</w:t>
      </w:r>
      <w:r>
        <w:t xml:space="preserve"> </w:t>
      </w:r>
      <w:r>
        <w:t xml:space="preserve">An</w:t>
      </w:r>
      <w:r>
        <w:t xml:space="preserve"> </w:t>
      </w:r>
      <w:r>
        <w:rPr>
          <w:bCs/>
          <w:b/>
        </w:rPr>
        <w:t xml:space="preserve">Occupational Therapist</w:t>
      </w:r>
      <w:r>
        <w:t xml:space="preserve"> </w:t>
      </w:r>
      <w:r>
        <w:t xml:space="preserve">must work with the individual and their family to identify culturally relevant goals. For a farmer in the outskirts of Kabul, this might mean regaining the ability to carry water; for a student, it might mean writing or using a computer despite hand injuries.</w:t>
      </w:r>
    </w:p>
    <w:p>
      <w:pPr>
        <w:numPr>
          <w:ilvl w:val="0"/>
          <w:numId w:val="1001"/>
        </w:numPr>
        <w:pStyle w:val="Compact"/>
      </w:pPr>
      <w:r>
        <w:rPr>
          <w:bCs/>
          <w:b/>
        </w:rPr>
        <w:t xml:space="preserve">Low-Tech Assistive Technology:</w:t>
      </w:r>
      <w:r>
        <w:t xml:space="preserve"> </w:t>
      </w:r>
      <w:r>
        <w:t xml:space="preserve">Utilizing local artisans and materials to create affordable adaptive equipment. This empowers the local economy of</w:t>
      </w:r>
      <w:r>
        <w:t xml:space="preserve"> </w:t>
      </w:r>
      <w:r>
        <w:rPr>
          <w:bCs/>
          <w:b/>
        </w:rPr>
        <w:t xml:space="preserve">Afghanistan Kabul</w:t>
      </w:r>
      <w:r>
        <w:t xml:space="preserve"> </w:t>
      </w:r>
      <w:r>
        <w:t xml:space="preserve">while providing necessary support to patients.</w:t>
      </w:r>
    </w:p>
    <w:p>
      <w:pPr>
        <w:numPr>
          <w:ilvl w:val="0"/>
          <w:numId w:val="1001"/>
        </w:numPr>
        <w:pStyle w:val="Compact"/>
      </w:pPr>
      <w:r>
        <w:rPr>
          <w:bCs/>
          <w:b/>
        </w:rPr>
        <w:t xml:space="preserve">Caregiver Training:</w:t>
      </w:r>
      <w:r>
        <w:t xml:space="preserve"> </w:t>
      </w:r>
      <w:r>
        <w:t xml:space="preserve">Since professional staffing in</w:t>
      </w:r>
      <w:r>
        <w:t xml:space="preserve"> </w:t>
      </w:r>
      <w:r>
        <w:rPr>
          <w:bCs/>
          <w:b/>
        </w:rPr>
        <w:t xml:space="preserve">Afghanistan Kabul</w:t>
      </w:r>
      <w:r>
        <w:t xml:space="preserve"> </w:t>
      </w:r>
      <w:r>
        <w:t xml:space="preserve">is low, an</w:t>
      </w:r>
      <w:r>
        <w:t xml:space="preserve"> </w:t>
      </w:r>
      <w:r>
        <w:rPr>
          <w:bCs/>
          <w:b/>
        </w:rPr>
        <w:t xml:space="preserve">Occupational Therapist</w:t>
      </w:r>
    </w:p>
    <w:bookmarkEnd w:id="27"/>
    <w:bookmarkStart w:id="28" w:name="conclusion"/>
    <w:p>
      <w:pPr>
        <w:pStyle w:val="Heading2"/>
      </w:pPr>
      <w:r>
        <w:t xml:space="preserve">5. Conclusion</w:t>
      </w:r>
    </w:p>
    <w:p>
      <w:pPr>
        <w:pStyle w:val="FirstParagraph"/>
      </w:pPr>
      <w:r>
        <w:t xml:space="preserve">The situation in Afghanistan Kabul requires a reimagining of international health interventions. The</w:t>
      </w:r>
      <w:r>
        <w:t xml:space="preserve"> </w:t>
      </w:r>
      <w:r>
        <w:rPr>
          <w:bCs/>
          <w:b/>
        </w:rPr>
        <w:t xml:space="preserve">Occupational Therapist</w:t>
      </w:r>
    </w:p>
    <w:p>
      <w:pPr>
        <w:pStyle w:val="BodyText"/>
      </w:pPr>
      <w:r>
        <w:t xml:space="preserve">For policy-makers and humanitarian agencies operating in</w:t>
      </w:r>
      <w:r>
        <w:t xml:space="preserve"> </w:t>
      </w:r>
      <w:r>
        <w:rPr>
          <w:bCs/>
          <w:b/>
        </w:rPr>
        <w:t xml:space="preserve">Afghanistan Kabul</w:t>
      </w:r>
      <w:r>
        <w:t xml:space="preserve">, investment in occupational therapy training for local staff is not merely a clinical decision but a moral imperative. It is an investment in the resilience of the Afghan people. As we look toward reconstruction, it must be recognized that rebuilding</w:t>
      </w:r>
      <w:r>
        <w:t xml:space="preserve"> </w:t>
      </w:r>
      <w:r>
        <w:rPr>
          <w:bCs/>
          <w:b/>
        </w:rPr>
        <w:t xml:space="preserve">Afghanistan Kabul</w:t>
      </w:r>
      <w:r>
        <w:t xml:space="preserve"> </w:t>
      </w:r>
      <w:r>
        <w:t xml:space="preserve">requires more than bricks and mortar; it requires restoring the ability of its citizens to participate fully in society. The</w:t>
      </w:r>
      <w:r>
        <w:t xml:space="preserve"> </w:t>
      </w:r>
      <w:r>
        <w:rPr>
          <w:bCs/>
          <w:b/>
        </w:rPr>
        <w:t xml:space="preserve">Occupational Therapist</w:t>
      </w:r>
      <w:r>
        <w:t xml:space="preserve">, through creative, culturally sensitive, and resourceful practice, holds a key role in this vital process.</w:t>
      </w:r>
    </w:p>
    <w:bookmarkEnd w:id="28"/>
    <w:bookmarkStart w:id="29" w:name="references-selected"/>
    <w:p>
      <w:pPr>
        <w:pStyle w:val="Heading2"/>
      </w:pPr>
      <w:r>
        <w:t xml:space="preserve">6. References (Selected)</w:t>
      </w:r>
    </w:p>
    <w:p>
      <w:pPr>
        <w:pStyle w:val="FirstParagraph"/>
      </w:pPr>
      <w:r>
        <w:rPr>
          <w:iCs/>
          <w:i/>
        </w:rPr>
        <w:t xml:space="preserve">(Note: In a full academic submission, these would be fully cited. Below are representative sources relevant to the topic.)</w:t>
      </w:r>
    </w:p>
    <w:p>
      <w:pPr>
        <w:numPr>
          <w:ilvl w:val="0"/>
          <w:numId w:val="1002"/>
        </w:numPr>
        <w:pStyle w:val="Compact"/>
      </w:pPr>
      <w:r>
        <w:t xml:space="preserve">Mosadeghrad, A. M. (2018). "Occupational Therapy in Developing Countries: Challenges and Opportunities."</w:t>
      </w:r>
      <w:r>
        <w:t xml:space="preserve"> </w:t>
      </w:r>
      <w:r>
        <w:rPr>
          <w:iCs/>
          <w:i/>
        </w:rPr>
        <w:t xml:space="preserve">Journal of Occupational Rehabilitation.</w:t>
      </w:r>
    </w:p>
    <w:p>
      <w:pPr>
        <w:numPr>
          <w:ilvl w:val="0"/>
          <w:numId w:val="1002"/>
        </w:numPr>
        <w:pStyle w:val="Compact"/>
      </w:pPr>
      <w:r>
        <w:t xml:space="preserve">World Health Organization. (2023). "Mental Health and Psychosocial Support in Afghanistan Kabul."</w:t>
      </w:r>
    </w:p>
    <w:p>
      <w:pPr>
        <w:numPr>
          <w:ilvl w:val="0"/>
          <w:numId w:val="1002"/>
        </w:numPr>
        <w:pStyle w:val="Compact"/>
      </w:pPr>
      <w:r>
        <w:t xml:space="preserve">Khalili, Z., et al. (2019). "Barriers to Healthcare Access for Women with Disabilities in Afghanistan."</w:t>
      </w:r>
      <w:r>
        <w:t xml:space="preserve"> </w:t>
      </w:r>
      <w:r>
        <w:rPr>
          <w:iCs/>
          <w:i/>
        </w:rPr>
        <w:t xml:space="preserve">Bulletin of the World Health Organization.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Post-Conflict Rehabilitation: A Case Study of Afghanistan Kabul</dc:title>
  <dc:creator/>
  <dc:language>en</dc:language>
  <cp:keywords/>
  <dcterms:created xsi:type="dcterms:W3CDTF">2026-07-29T14:49:30Z</dcterms:created>
  <dcterms:modified xsi:type="dcterms:W3CDTF">2026-07-29T14:49:30Z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