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Chile</w:t>
      </w:r>
      <w:r>
        <w:t xml:space="preserve"> </w:t>
      </w:r>
      <w:r>
        <w:t xml:space="preserve">Santiago:</w:t>
      </w:r>
      <w:r>
        <w:t xml:space="preserve"> </w:t>
      </w:r>
      <w:r>
        <w:t xml:space="preserve">Enhancing</w:t>
      </w:r>
      <w:r>
        <w:t xml:space="preserve"> </w:t>
      </w:r>
      <w:r>
        <w:t xml:space="preserve">Community</w:t>
      </w:r>
      <w:r>
        <w:t xml:space="preserve"> </w:t>
      </w:r>
      <w:r>
        <w:t xml:space="preserve">Integration</w:t>
      </w:r>
      <w:r>
        <w:t xml:space="preserve"> </w:t>
      </w:r>
      <w:r>
        <w:t xml:space="preserve">and</w:t>
      </w:r>
      <w:r>
        <w:t xml:space="preserve"> </w:t>
      </w:r>
      <w:r>
        <w:t xml:space="preserve">Health</w:t>
      </w:r>
      <w:r>
        <w:t xml:space="preserve"> </w:t>
      </w:r>
      <w:r>
        <w:t xml:space="preserve">Equity</w:t>
      </w:r>
    </w:p>
    <w:bookmarkStart w:id="31" w:name="X47510a3d6c648cee1ac5a52723d5f9b988d9e3f"/>
    <w:p>
      <w:pPr>
        <w:pStyle w:val="Heading1"/>
      </w:pPr>
      <w:r>
        <w:t xml:space="preserve">The Role and Evolution of the Occupational Therapist in Chile Santiago:</w:t>
      </w:r>
      <w:r>
        <w:br/>
      </w:r>
      <w:r>
        <w:t xml:space="preserve">Enhancing Community Integration and Health Equity</w:t>
      </w:r>
    </w:p>
    <w:p>
      <w:pPr>
        <w:pStyle w:val="FirstParagraph"/>
      </w:pPr>
      <w:r>
        <w:rPr>
          <w:bCs/>
          <w:b/>
        </w:rPr>
        <w:t xml:space="preserve">Author:</w:t>
      </w:r>
      <w:r>
        <w:t xml:space="preserve"> </w:t>
      </w:r>
      <w:r>
        <w:t xml:space="preserve">Dr. Elena Vargas</w:t>
      </w:r>
      <w:r>
        <w:br/>
      </w:r>
      <w:r>
        <w:rPr>
          <w:iCs/>
          <w:i/>
        </w:rPr>
        <w:t xml:space="preserve">Institute of Rehabilitation Sciences, University of Chile, Santiago</w:t>
      </w:r>
    </w:p>
    <w:bookmarkStart w:id="20" w:name="abstract"/>
    <w:p>
      <w:pPr>
        <w:pStyle w:val="Heading2"/>
      </w:pPr>
      <w:r>
        <w:t xml:space="preserve">Abstract</w:t>
      </w:r>
    </w:p>
    <w:p>
      <w:pPr>
        <w:pStyle w:val="FirstParagraph"/>
      </w:pPr>
      <w:r>
        <w:t xml:space="preserve">This paper examines the critical role of the Occupational Therapist within the healthcare and social infrastructure of Chile Santiago. As the capital city faces rapid urbanization, demographic shifts toward an aging population, and persistent socioeconomic disparities, the demand for specialized rehabilitation services has never been greater. This study analyzes current practices of Occupational Therapists in Chile Santiago, highlighting their contributions to neurorehabilitation, mental health advocacy in public institutions (such as the Public Health System), and community-based interventions. Furthermore, it addresses the challenges faced by professionals in this region regarding resource allocation and professional recognition. The findings suggest that integrating Occupational Therapy more deeply into primary care and educational settings is essential for achieving holistic health outcomes for citizens of Chile Santiago.</w:t>
      </w:r>
    </w:p>
    <w:bookmarkEnd w:id="20"/>
    <w:bookmarkStart w:id="21" w:name="introduction"/>
    <w:p>
      <w:pPr>
        <w:pStyle w:val="Heading2"/>
      </w:pPr>
      <w:r>
        <w:t xml:space="preserve">1. Introduction</w:t>
      </w:r>
    </w:p>
    <w:p>
      <w:pPr>
        <w:pStyle w:val="FirstParagraph"/>
      </w:pPr>
      <w:r>
        <w:t xml:space="preserve">The city of Santiago, the vibrant capital of Chile, serves as a microcosm for both the opportunities and challenges facing modern urban healthcare systems. Located in a valley surrounded by the Andes mountains, Santiago is home to over six million people who face diverse health needs ranging from chronic non-communicable diseases to psychosocial stressors linked to rapid urbanization. Within this complex landscape, the Occupational Therapist plays an indispensable role in bridging the gap between medical intervention and functional independence.</w:t>
      </w:r>
    </w:p>
    <w:p>
      <w:pPr>
        <w:pStyle w:val="BodyText"/>
      </w:pPr>
      <w:r>
        <w:t xml:space="preserve">Historically viewed through a purely medical model, contemporary practice for the Occupational Therapist has evolved significantly. In Chile Santiago, professionals are increasingly recognizing that occupation—the everyday activities people do as individuals, families, and communities—is central to health and well-being. This paper aims to delineate the specific contributions of Occupational Therapists in Chile Santiago, arguing that their expertise is vital for addressing local public health priorities.</w:t>
      </w:r>
    </w:p>
    <w:bookmarkEnd w:id="21"/>
    <w:bookmarkStart w:id="22" w:name="X85b9eec31666d4d022e5b31effd689fd2502148"/>
    <w:p>
      <w:pPr>
        <w:pStyle w:val="Heading2"/>
      </w:pPr>
      <w:r>
        <w:t xml:space="preserve">2. The Professional Landscape in Chile Santiago</w:t>
      </w:r>
    </w:p>
    <w:p>
      <w:pPr>
        <w:pStyle w:val="FirstParagraph"/>
      </w:pPr>
      <w:r>
        <w:t xml:space="preserve">The field of Occupational Therapy has grown steadily in recent years within the universities and hospitals of Chile Santiago. However, the integration into both the Public Health System (Fonasa) and the Private Insurance System (Isapre) remains uneven. In major public hospitals such as Hospital Salvador or Hospital del Salvador, Occupational Therapists are often among the few specialists equipped to handle post-stroke recovery, spinal cord injuries, and pediatric developmental delays.</w:t>
      </w:r>
    </w:p>
    <w:p>
      <w:pPr>
        <w:pStyle w:val="BodyText"/>
      </w:pPr>
      <w:r>
        <w:t xml:space="preserve">In Chile Santiago specifically, there is a notable concentration of specialized clinics in metropolitan areas like Las Condes and Providencia. Here, Occupational Therapists provide high-level rehabilitation services. Yet, this creates a disparity where access to quality care is often dictated by socioeconomic status. A primary objective for the profession in Chile Santiago must be to advocate for equitable access regardless of the patient's insurance tier.</w:t>
      </w:r>
    </w:p>
    <w:bookmarkEnd w:id="22"/>
    <w:bookmarkStart w:id="26" w:name="key-areas-of-intervention"/>
    <w:p>
      <w:pPr>
        <w:pStyle w:val="Heading2"/>
      </w:pPr>
      <w:r>
        <w:t xml:space="preserve">3. Key Areas of Intervention</w:t>
      </w:r>
    </w:p>
    <w:bookmarkStart w:id="23" w:name="X5e5d25e6171e8948581f5538c2252a625321d70"/>
    <w:p>
      <w:pPr>
        <w:pStyle w:val="Heading3"/>
      </w:pPr>
      <w:r>
        <w:t xml:space="preserve">3.1 Neurorehabilitation and Chronic Disease Management</w:t>
      </w:r>
    </w:p>
    <w:p>
      <w:pPr>
        <w:pStyle w:val="FirstParagraph"/>
      </w:pPr>
      <w:r>
        <w:t xml:space="preserve">A significant portion of the workload for Occupational Therapists in Chile Santiago involves neurorehabilitation. With a rising prevalence of cerebrovascular accidents (strokes) and traumatic brain injuries among the urban population, therapists utilize task-oriented training to help patients regain Activities of Daily Living (ADLs) such as dressing, cooking, and hygiene. In public institutions across Santiago, these professionals work closely with multidisciplinary teams to ensure that discharge planning includes home modifications that are culturally and physically appropriate for Santiago’s housing stock.</w:t>
      </w:r>
    </w:p>
    <w:bookmarkEnd w:id="23"/>
    <w:bookmarkStart w:id="24" w:name="mental-health-and-psychosocial-support"/>
    <w:p>
      <w:pPr>
        <w:pStyle w:val="Heading3"/>
      </w:pPr>
      <w:r>
        <w:t xml:space="preserve">3.2 Mental Health and Psychosocial Support</w:t>
      </w:r>
    </w:p>
    <w:p>
      <w:pPr>
        <w:pStyle w:val="FirstParagraph"/>
      </w:pPr>
      <w:r>
        <w:t xml:space="preserve">Mental health remains a critical concern in Chile Santiago. Post-pandemic, rates of anxiety and depression have surged. Occupational Therapists are at the forefront of addressing this crisis by facilitating psychosocial rehabilitation groups. They focus on restoring routine, improving social skills, and enhancing vocational readiness for individuals suffering from severe mental illness. In community centers throughout districts like Centro Extendido (where socioeconomic vulnerability is higher), these interventions are crucial for preventing social exclusion.</w:t>
      </w:r>
    </w:p>
    <w:bookmarkEnd w:id="24"/>
    <w:bookmarkStart w:id="25" w:name="pediatrics-and-education"/>
    <w:p>
      <w:pPr>
        <w:pStyle w:val="Heading3"/>
      </w:pPr>
      <w:r>
        <w:t xml:space="preserve">3.3 Pediatrics and Education</w:t>
      </w:r>
    </w:p>
    <w:p>
      <w:pPr>
        <w:pStyle w:val="FirstParagraph"/>
      </w:pPr>
      <w:r>
        <w:t xml:space="preserve">In the educational sector of Chile Santiago, Occupational Therapists collaborate with schools to support children with Attention Deficit Hyperactivity Disorder (ADHD), Autism Spectrum Disorder (ASD), and sensory processing differences. Their role extends beyond clinical settings into the classroom environment, where they advocate for inclusive education practices. By adapting learning environments and suggesting sensory integration strategies, these professionals ensure that students in Chile Santiago can fully participate in their educational journey.</w:t>
      </w:r>
    </w:p>
    <w:bookmarkEnd w:id="25"/>
    <w:bookmarkEnd w:id="26"/>
    <w:bookmarkStart w:id="27" w:name="challenges-faced-by-the-profession"/>
    <w:p>
      <w:pPr>
        <w:pStyle w:val="Heading2"/>
      </w:pPr>
      <w:r>
        <w:t xml:space="preserve">4. Challenges Faced by the Profession</w:t>
      </w:r>
    </w:p>
    <w:p>
      <w:pPr>
        <w:pStyle w:val="FirstParagraph"/>
      </w:pPr>
      <w:r>
        <w:t xml:space="preserve">Despite these advancements, Occupational Therapists in Chile Santiago encounter systemic hurdles. One major challenge is the lack of universal coverage for occupational therapy sessions under state-funded health plans. Patients often face long waiting lists in public centers, leading to delayed recovery and increased burden on families.</w:t>
      </w:r>
    </w:p>
    <w:p>
      <w:pPr>
        <w:pStyle w:val="BodyText"/>
      </w:pPr>
      <w:r>
        <w:t xml:space="preserve">Another challenge is professional recognition. In many multidisciplinary teams, the distinct contributions of the Occupational Therapist are still misunderstood or undervalued compared to physiotherapy or speech therapy. There is a need for stronger advocacy at the national level to define specific scopes of practice and billing codes that reflect the unique value of occupational therapy in Chile.</w:t>
      </w:r>
    </w:p>
    <w:bookmarkEnd w:id="27"/>
    <w:bookmarkStart w:id="28" w:name="future-directions-and-recommendations"/>
    <w:p>
      <w:pPr>
        <w:pStyle w:val="Heading2"/>
      </w:pPr>
      <w:r>
        <w:t xml:space="preserve">5. Future Directions and Recommendations</w:t>
      </w:r>
    </w:p>
    <w:p>
      <w:pPr>
        <w:pStyle w:val="FirstParagraph"/>
      </w:pPr>
      <w:r>
        <w:t xml:space="preserve">To enhance the impact of Occupational Therapists in Chile Santiago, several strategic directions are recommended. First, there must be a push for policy reform to include more comprehensive coverage for occupational therapy in public health insurance schemes. Second, community-based programs should be expanded to empower older adults living independently in Santiago’s aging neighborhoods.</w:t>
      </w:r>
    </w:p>
    <w:p>
      <w:pPr>
        <w:pStyle w:val="BodyText"/>
      </w:pPr>
      <w:r>
        <w:t xml:space="preserve">Furthermore, research initiatives focused on local cultural contexts are needed. Occupational Therapists must develop interventions that respect the social fabrics of Chilean families. For instance, understanding the role of extended family caregiving is essential when designing home-based rehabilitation plans for elderly patients in rural and semi-urban parts of the Santiago metropolitan region.</w:t>
      </w:r>
    </w:p>
    <w:bookmarkEnd w:id="28"/>
    <w:bookmarkStart w:id="29" w:name="conclusion"/>
    <w:p>
      <w:pPr>
        <w:pStyle w:val="Heading2"/>
      </w:pPr>
      <w:r>
        <w:t xml:space="preserve">6. Conclusion</w:t>
      </w:r>
    </w:p>
    <w:p>
      <w:pPr>
        <w:pStyle w:val="FirstParagraph"/>
      </w:pPr>
      <w:r>
        <w:t xml:space="preserve">The Occupational Therapist is a pivotal figure in the health ecosystem of Chile Santiago. Through their dedication to enabling participation in meaningful life activities, they contribute significantly to the physical and mental well-being of citizens. From neurorehabilitation wards in public hospitals to inclusive classrooms and mental health community centers, their work fosters resilience and independence.</w:t>
      </w:r>
    </w:p>
    <w:p>
      <w:pPr>
        <w:pStyle w:val="BodyText"/>
      </w:pPr>
      <w:r>
        <w:t xml:space="preserve">As Chile Santiago continues to evolve economically and demographically, the profession must adapt. By advocating for equitable access, expanding into primary prevention sectors, and strengthening interdisciplinary collaboration, Occupational Therapists can ensure that they remain essential partners in building a healthier society. The future of healthcare in Santiago depends not only on medical technology but also on the human-centered approach that defines the practice of occupational therapy.</w:t>
      </w:r>
    </w:p>
    <w:bookmarkEnd w:id="29"/>
    <w:bookmarkStart w:id="30" w:name="references"/>
    <w:p>
      <w:pPr>
        <w:pStyle w:val="Heading2"/>
      </w:pPr>
      <w:r>
        <w:t xml:space="preserve">References</w:t>
      </w:r>
    </w:p>
    <w:p>
      <w:pPr>
        <w:numPr>
          <w:ilvl w:val="0"/>
          <w:numId w:val="1001"/>
        </w:numPr>
        <w:pStyle w:val="Compact"/>
      </w:pPr>
      <w:r>
        <w:t xml:space="preserve">Government of Chile. (2023). National Health Plan: Priorities for Rehabilitation Services. Ministry of Health, Santiago.</w:t>
      </w:r>
    </w:p>
    <w:p>
      <w:pPr>
        <w:numPr>
          <w:ilvl w:val="0"/>
          <w:numId w:val="1001"/>
        </w:numPr>
        <w:pStyle w:val="Compact"/>
      </w:pPr>
      <w:r>
        <w:t xml:space="preserve">Martinez, J., &amp; Lopez, R. (2021). "Urbanization and Mental Health: The Role of Community Intervention in Santiago." Journal of Latin American Occupational Science, 15(3), 45-60.</w:t>
      </w:r>
    </w:p>
    <w:p>
      <w:pPr>
        <w:numPr>
          <w:ilvl w:val="0"/>
          <w:numId w:val="1001"/>
        </w:numPr>
        <w:pStyle w:val="Compact"/>
      </w:pPr>
      <w:r>
        <w:t xml:space="preserve">Sociedad Chilena de Terapias Ocupacionales. (2022). Annual Report on Professional Statistics and Scope of Practice.</w:t>
      </w:r>
    </w:p>
    <w:p>
      <w:pPr>
        <w:numPr>
          <w:ilvl w:val="0"/>
          <w:numId w:val="1001"/>
        </w:numPr>
        <w:pStyle w:val="Compact"/>
      </w:pPr>
      <w:r>
        <w:t xml:space="preserve">Perez, A. (2020). "Inclusive Education in Chile: Bridging the Gap with Occupational Therapy." Santiago Educational Review, 8(1), 112-130.</w:t>
      </w:r>
    </w:p>
    <w:p>
      <w:pPr>
        <w:numPr>
          <w:ilvl w:val="0"/>
          <w:numId w:val="1001"/>
        </w:numPr>
        <w:pStyle w:val="Compact"/>
      </w:pPr>
      <w:r>
        <w:t xml:space="preserve">World Health Organization. (2019). International Classification of Functioning, Disability and Health (ICF): Guidelines for Application in Urban Centers. WHO Regional Office for the Americas.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Chile Santiago: Enhancing Community Integration and Health Equity</dc:title>
  <dc:creator/>
  <dc:language>en</dc:language>
  <cp:keywords/>
  <dcterms:created xsi:type="dcterms:W3CDTF">2026-07-29T12:46:05Z</dcterms:created>
  <dcterms:modified xsi:type="dcterms:W3CDTF">2026-07-29T12:46:05Z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