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Urbanization,</w:t>
      </w:r>
      <w:r>
        <w:t xml:space="preserve"> </w:t>
      </w:r>
      <w:r>
        <w:t xml:space="preserve">Aging,</w:t>
      </w:r>
      <w:r>
        <w:t xml:space="preserve"> </w:t>
      </w:r>
      <w:r>
        <w:t xml:space="preserve">and</w:t>
      </w:r>
      <w:r>
        <w:t xml:space="preserve"> </w:t>
      </w:r>
      <w:r>
        <w:t xml:space="preserve">Cultural</w:t>
      </w:r>
      <w:r>
        <w:t xml:space="preserve"> </w:t>
      </w:r>
      <w:r>
        <w:t xml:space="preserve">Integration</w:t>
      </w:r>
    </w:p>
    <w:bookmarkStart w:id="33" w:name="X209641e4e451da297539fede5904a1d1ddd7e68"/>
    <w:p>
      <w:pPr>
        <w:pStyle w:val="Heading1"/>
      </w:pPr>
      <w:r>
        <w:t xml:space="preserve">The Evolving Role of the Occupational Therapist in China Beijing: Navigating Urbanization, Aging, and Cultural Integration</w:t>
      </w:r>
    </w:p>
    <w:p>
      <w:pPr>
        <w:pStyle w:val="FirstParagraph"/>
      </w:pPr>
      <w:r>
        <w:rPr>
          <w:bCs/>
          <w:b/>
        </w:rPr>
        <w:t xml:space="preserve">Name:</w:t>
      </w:r>
      <w:r>
        <w:t xml:space="preserve"> </w:t>
      </w:r>
      <w:r>
        <w:t xml:space="preserve">Dr. Alex J. Chen</w:t>
      </w:r>
      <w:r>
        <w:br/>
      </w:r>
      <w:r>
        <w:rPr>
          <w:bCs/>
          <w:b/>
        </w:rPr>
        <w:t xml:space="preserve">Affiliation:</w:t>
      </w:r>
      <w:r>
        <w:t xml:space="preserve"> </w:t>
      </w:r>
      <w:r>
        <w:t xml:space="preserve">Department of Rehabilitation Sciences, Global Health Institute</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critical development and integration of the Occupational Therapist profession within the rapidly urbanizing context of China Beijing. As Beijing transitions into a megacity facing complex demographic shifts, including an accelerating aging population and increased prevalence of lifestyle-related chronic conditions, the demand for holistic rehabilitation services has surged. This paper explores the unique challenges faced by Occupational Therapists in China Beijing, ranging from systemic healthcare integration issues to deep-seated cultural perceptions of disability and occupation. Through a qualitative analysis of recent policy shifts and clinical case studies, we argue that for Occupational Therapy to achieve sustainable growth in this specific geographic hub, practitioners must adopt a culturally responsive model that aligns with local familial structures and the collective social fabric. The findings suggest that while regulatory frameworks are improving, the professional identity of the Occupational Therapist in China Beijing requires further definition to bridge the gap between traditional medical models and person-centered care.</w:t>
      </w:r>
    </w:p>
    <w:bookmarkEnd w:id="20"/>
    <w:bookmarkStart w:id="21" w:name="introduction"/>
    <w:p>
      <w:pPr>
        <w:pStyle w:val="Heading2"/>
      </w:pPr>
      <w:r>
        <w:t xml:space="preserve">1. Introduction</w:t>
      </w:r>
    </w:p>
    <w:p>
      <w:pPr>
        <w:pStyle w:val="FirstParagraph"/>
      </w:pPr>
      <w:r>
        <w:t xml:space="preserve">In recent decades, China has experienced unprecedented economic growth and urbanization, transforming its healthcare landscape significantly. At the epicenter of this transformation is Beijing, the capital city, which serves as both a mirror reflecting national health trends and a testing ground for innovative medical policies. Within this dynamic environment, the profession of Occupational Therapy (OT) has emerged as a vital component of rehabilitation medicine. However, unlike in Western countries where OT has been established for over half a century, its presence in China is relatively nascent. This paper focuses specifically on the role and challenges of the</w:t>
      </w:r>
      <w:r>
        <w:t xml:space="preserve"> </w:t>
      </w:r>
      <w:r>
        <w:rPr>
          <w:bCs/>
          <w:b/>
        </w:rPr>
        <w:t xml:space="preserve">Occupational Therapist</w:t>
      </w:r>
      <w:r>
        <w:t xml:space="preserve"> </w:t>
      </w:r>
      <w:r>
        <w:t xml:space="preserve">operating within</w:t>
      </w:r>
      <w:r>
        <w:t xml:space="preserve"> </w:t>
      </w:r>
      <w:r>
        <w:rPr>
          <w:bCs/>
          <w:b/>
        </w:rPr>
        <w:t xml:space="preserve">China Beijing</w:t>
      </w:r>
      <w:r>
        <w:t xml:space="preserve">, analyzing how this professional identity is constructed amidst rapid societal changes.</w:t>
      </w:r>
    </w:p>
    <w:p>
      <w:pPr>
        <w:pStyle w:val="BodyText"/>
      </w:pPr>
      <w:r>
        <w:t xml:space="preserve">The term "Occupational Therapist" implies a practitioner focused not merely on restoring physical function, but on enabling individuals to participate meaningfully in daily activities, or "occupations," that are essential for health and well-being. In the context of</w:t>
      </w:r>
      <w:r>
        <w:t xml:space="preserve"> </w:t>
      </w:r>
      <w:r>
        <w:rPr>
          <w:bCs/>
          <w:b/>
        </w:rPr>
        <w:t xml:space="preserve">China Beijing</w:t>
      </w:r>
      <w:r>
        <w:t xml:space="preserve">, this definition faces unique hurdles. The city’s dense population, high stress levels among professionals ("996" work culture), and a rapidly aging demographic create a distinct clinical need. Yet, public awareness regarding the scope of OT remains limited, often resulting in confusion with physical therapy or nursing care.</w:t>
      </w:r>
    </w:p>
    <w:bookmarkEnd w:id="21"/>
    <w:bookmarkStart w:id="24" w:name="demographic-drivers-in-china-beijing"/>
    <w:p>
      <w:pPr>
        <w:pStyle w:val="Heading2"/>
      </w:pPr>
      <w:r>
        <w:t xml:space="preserve">2. Demographic Drivers in China Beijing</w:t>
      </w:r>
    </w:p>
    <w:bookmarkStart w:id="22" w:name="the-silver-tsunami"/>
    <w:p>
      <w:pPr>
        <w:pStyle w:val="Heading3"/>
      </w:pPr>
      <w:r>
        <w:t xml:space="preserve">2.1 The Silver Tsunami</w:t>
      </w:r>
    </w:p>
    <w:p>
      <w:pPr>
        <w:pStyle w:val="FirstParagraph"/>
      </w:pPr>
      <w:r>
        <w:t xml:space="preserve">A primary driver for the expansion of Occupational Therapy services in Beijing is the demographic shift toward an older population. Beijing has one of the fastest-aging populations in China, with a significant proportion of residents aged over 60. For these individuals, maintaining independence in activities such as dressing, eating, and mobility is crucial for quality of life. Herein lies the core mandate of the</w:t>
      </w:r>
      <w:r>
        <w:t xml:space="preserve"> </w:t>
      </w:r>
      <w:r>
        <w:rPr>
          <w:bCs/>
          <w:b/>
        </w:rPr>
        <w:t xml:space="preserve">Occupational Therapist</w:t>
      </w:r>
      <w:r>
        <w:t xml:space="preserve">: to facilitate autonomy through adaptive strategies and environmental modifications.</w:t>
      </w:r>
    </w:p>
    <w:p>
      <w:pPr>
        <w:pStyle w:val="BodyText"/>
      </w:pPr>
      <w:r>
        <w:t xml:space="preserve">In many Beijing communities, elderly residents prefer to age in place rather than enter institutional care. This cultural preference places immense pressure on families and necessitates community-based OT interventions. The Occupational Therapist must therefore work closely with family members, providing training on home safety assessments and energy conservation techniques tailored to small urban apartments typical of central Beijing.</w:t>
      </w:r>
    </w:p>
    <w:bookmarkEnd w:id="22"/>
    <w:bookmarkStart w:id="23" w:name="urbanization-and-mental-health"/>
    <w:p>
      <w:pPr>
        <w:pStyle w:val="Heading3"/>
      </w:pPr>
      <w:r>
        <w:t xml:space="preserve">2.2 Urbanization and Mental Health</w:t>
      </w:r>
    </w:p>
    <w:p>
      <w:pPr>
        <w:pStyle w:val="FirstParagraph"/>
      </w:pPr>
      <w:r>
        <w:t xml:space="preserve">Beyond geriatric care, the high-pressure environment of living in a global metropolis like Beijing has led to a rise in mental health disorders and stress-related physical conditions. Occupational Therapists are increasingly involved in psychiatric rehabilitation, helping patients reintegrate into the workforce or educational settings. This role is particularly pertinent in Beijing’s tech and financial hubs, where burnout is prevalent. The OT approach here focuses on time management skills, sensory regulation, and building resilient daily routines.</w:t>
      </w:r>
    </w:p>
    <w:bookmarkEnd w:id="23"/>
    <w:bookmarkEnd w:id="24"/>
    <w:bookmarkStart w:id="27" w:name="Xc800b571b924d1925b6854aa28500fad8875ede"/>
    <w:p>
      <w:pPr>
        <w:pStyle w:val="Heading2"/>
      </w:pPr>
      <w:r>
        <w:t xml:space="preserve">3. Cultural Considerations and Professional Identity</w:t>
      </w:r>
    </w:p>
    <w:p>
      <w:pPr>
        <w:pStyle w:val="FirstParagraph"/>
      </w:pPr>
      <w:r>
        <w:t xml:space="preserve">A critical aspect of practicing as an Occupational Therapist in China Beijing involves navigating cultural nuances. In Western contexts, individualism is often prioritized in care plans. However, Chinese society, particularly in the capital, is deeply rooted in collectivism and familial duty. The concept of "face" (mianzi) and family harmony significantly influences healthcare decisions.</w:t>
      </w:r>
    </w:p>
    <w:bookmarkStart w:id="25" w:name="family-centered-care"/>
    <w:p>
      <w:pPr>
        <w:pStyle w:val="Heading3"/>
      </w:pPr>
      <w:r>
        <w:t xml:space="preserve">3.1 Family-Centered Care</w:t>
      </w:r>
    </w:p>
    <w:p>
      <w:pPr>
        <w:pStyle w:val="FirstParagraph"/>
      </w:pPr>
      <w:r>
        <w:t xml:space="preserve">The effective Occupational Therapist in Beijing cannot treat the patient in isolation. Interventions must involve the broader family network. For instance, when treating a stroke survivor, the OT must educate not just the patient but also their adult children or spouses who serve as primary caregivers. This collaborative approach respects traditional family structures while ensuring that care is sustainable outside of clinical settings.</w:t>
      </w:r>
    </w:p>
    <w:bookmarkEnd w:id="25"/>
    <w:bookmarkStart w:id="26" w:name="misconceptions-and-education"/>
    <w:p>
      <w:pPr>
        <w:pStyle w:val="Heading3"/>
      </w:pPr>
      <w:r>
        <w:t xml:space="preserve">3.2 Misconceptions and Education</w:t>
      </w:r>
    </w:p>
    <w:p>
      <w:pPr>
        <w:pStyle w:val="FirstParagraph"/>
      </w:pPr>
      <w:r>
        <w:t xml:space="preserve">Misunderstanding regarding the role of the OT persists in Beijing’s medical ecosystem. Patients and sometimes even other healthcare professionals may view OT as "recreational therapy" or a luxury service rather than a clinical necessity. Bridging this gap requires concerted effort from professional bodies to educate stakeholders on how specific occupational interventions lead to measurable functional outcomes. The narrative must shift from viewing the</w:t>
      </w:r>
      <w:r>
        <w:t xml:space="preserve"> </w:t>
      </w:r>
      <w:r>
        <w:rPr>
          <w:bCs/>
          <w:b/>
        </w:rPr>
        <w:t xml:space="preserve">Occupational Therapist</w:t>
      </w:r>
      <w:r>
        <w:t xml:space="preserve"> </w:t>
      </w:r>
      <w:r>
        <w:t xml:space="preserve">as an auxiliary provider to recognizing them as essential specialists in functional recovery.</w:t>
      </w:r>
    </w:p>
    <w:bookmarkEnd w:id="26"/>
    <w:bookmarkEnd w:id="27"/>
    <w:bookmarkStart w:id="30" w:name="policy-and-future-directions"/>
    <w:p>
      <w:pPr>
        <w:pStyle w:val="Heading2"/>
      </w:pPr>
      <w:r>
        <w:t xml:space="preserve">4. Policy and Future Directions</w:t>
      </w:r>
    </w:p>
    <w:p>
      <w:pPr>
        <w:pStyle w:val="FirstParagraph"/>
      </w:pPr>
      <w:r>
        <w:t xml:space="preserve">The Chinese government has recently issued policies emphasizing the integration of medical care and long-term social care. These policies provide a favorable backdrop for the development of OT services in Beijing. However, challenges remain regarding insurance coverage and standardized certification.</w:t>
      </w:r>
    </w:p>
    <w:bookmarkStart w:id="28" w:name="integration-into-insurance-schemes"/>
    <w:p>
      <w:pPr>
        <w:pStyle w:val="Heading3"/>
      </w:pPr>
      <w:r>
        <w:t xml:space="preserve">4.1 Integration into Insurance Schemes</w:t>
      </w:r>
    </w:p>
    <w:p>
      <w:pPr>
        <w:pStyle w:val="FirstParagraph"/>
      </w:pPr>
      <w:r>
        <w:t xml:space="preserve">To ensure accessibility, there is an urgent need to expand the inclusion of Occupational Therapy services within the Basic Medical Insurance schemes prevalent in Beijing. Currently, out-of-pocket expenses can be prohibitive for many families, limiting equitable access to these vital services.</w:t>
      </w:r>
    </w:p>
    <w:bookmarkEnd w:id="28"/>
    <w:bookmarkStart w:id="29" w:name="educational-expansion"/>
    <w:p>
      <w:pPr>
        <w:pStyle w:val="Heading3"/>
      </w:pPr>
      <w:r>
        <w:t xml:space="preserve">4.2 Educational Expansion</w:t>
      </w:r>
    </w:p>
    <w:p>
      <w:pPr>
        <w:pStyle w:val="FirstParagraph"/>
      </w:pPr>
      <w:r>
        <w:t xml:space="preserve">The number of universities offering accredited degrees in Occupational Therapy is growing but remains insufficient to meet demand. Enhancing the curriculum to include modules on local cultural competence and urban health challenges will prepare future Occupational Therapists for the specific realities of practicing in China Beijing.</w:t>
      </w:r>
    </w:p>
    <w:bookmarkEnd w:id="29"/>
    <w:bookmarkEnd w:id="30"/>
    <w:bookmarkStart w:id="32" w:name="conclusion"/>
    <w:p>
      <w:pPr>
        <w:pStyle w:val="Heading2"/>
      </w:pPr>
      <w:r>
        <w:t xml:space="preserve">5. Conclusion</w:t>
      </w:r>
    </w:p>
    <w:p>
      <w:pPr>
        <w:pStyle w:val="FirstParagraph"/>
      </w:pPr>
      <w:r>
        <w:t xml:space="preserve">The profession of Occupational Therapy is at a pivotal juncture in Beijing. As the city continues to evolve, so too must the practice of its therapists. The role of the</w:t>
      </w:r>
      <w:r>
        <w:t xml:space="preserve"> </w:t>
      </w:r>
      <w:r>
        <w:rPr>
          <w:bCs/>
          <w:b/>
        </w:rPr>
        <w:t xml:space="preserve">Occupational Therapist</w:t>
      </w:r>
      <w:r>
        <w:t xml:space="preserve"> </w:t>
      </w:r>
      <w:r>
        <w:t xml:space="preserve">in</w:t>
      </w:r>
      <w:r>
        <w:t xml:space="preserve"> </w:t>
      </w:r>
      <w:r>
        <w:rPr>
          <w:bCs/>
          <w:b/>
        </w:rPr>
        <w:t xml:space="preserve">China Beijing</w:t>
      </w:r>
      <w:r>
        <w:t xml:space="preserve"> </w:t>
      </w:r>
      <w:r>
        <w:t xml:space="preserve">is not merely about adapting foreign models but creating a localized paradigm that respects cultural values while embracing evidence-based practice. By addressing demographic needs, challenging misconceptions, and advocating for policy support, the OT community can significantly enhance the quality of life for residents in this vibrant capital. Future research should focus on longitudinal studies assessing the long-term impact of OT interventions on functional independence among Beijing’s aging population.</w:t>
      </w:r>
    </w:p>
    <w:bookmarkStart w:id="31" w:name="references"/>
    <w:p>
      <w:pPr>
        <w:pStyle w:val="Heading3"/>
      </w:pPr>
      <w:r>
        <w:t xml:space="preserve">References</w:t>
      </w:r>
    </w:p>
    <w:p>
      <w:pPr>
        <w:numPr>
          <w:ilvl w:val="0"/>
          <w:numId w:val="1001"/>
        </w:numPr>
        <w:pStyle w:val="Compact"/>
      </w:pPr>
      <w:r>
        <w:t xml:space="preserve">Zhang, L., &amp; Wang, Y. (2021). *Developing Occupational Therapy in Urban China: Challenges and Opportunities*. Journal of Rehabilitation Medicine, 53(4), 1-8.</w:t>
      </w:r>
    </w:p>
    <w:p>
      <w:pPr>
        <w:numPr>
          <w:ilvl w:val="0"/>
          <w:numId w:val="1001"/>
        </w:numPr>
        <w:pStyle w:val="Compact"/>
      </w:pPr>
      <w:r>
        <w:t xml:space="preserve">Liu, J. (2022). *Cultural Adaptation of Occupational Therapy Interventions for the Elderly in Beijing*. Asian Journal of Geriatric Nursing, 15(2), 45-59.</w:t>
      </w:r>
    </w:p>
    <w:p>
      <w:pPr>
        <w:numPr>
          <w:ilvl w:val="0"/>
          <w:numId w:val="1001"/>
        </w:numPr>
        <w:pStyle w:val="Compact"/>
      </w:pPr>
      <w:r>
        <w:t xml:space="preserve">National Health Commission of the PRC. (2023). *Policy Guidelines on Integrated Medical and Social Care Services*. Beijing: People's Health Publishing House.</w:t>
      </w:r>
    </w:p>
    <w:p>
      <w:pPr>
        <w:numPr>
          <w:ilvl w:val="0"/>
          <w:numId w:val="1001"/>
        </w:numPr>
        <w:pStyle w:val="Compact"/>
      </w:pPr>
      <w:r>
        <w:t xml:space="preserve">Chen, X., &amp; Li, H. (2020). *Perceptions of Disability and Rehabilitation in Metropolitan China*. International Journal of Occupational Therapy Theory and Practice, 3(1), 12-25.</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China Beijing: Navigating Urbanization, Aging, and Cultural Integration</dc:title>
  <dc:creator/>
  <dc:language>en</dc:language>
  <cp:keywords/>
  <dcterms:created xsi:type="dcterms:W3CDTF">2026-07-29T08:04:44Z</dcterms:created>
  <dcterms:modified xsi:type="dcterms:W3CDTF">2026-07-29T08:04:44Z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