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Rehabilitation</w:t>
      </w:r>
      <w:r>
        <w:t xml:space="preserve"> </w:t>
      </w:r>
      <w:r>
        <w:t xml:space="preserve">Needs</w:t>
      </w:r>
    </w:p>
    <w:bookmarkStart w:id="28" w:name="X45469512c599e7e477b9450444d4d849c75abce"/>
    <w:p>
      <w:pPr>
        <w:pStyle w:val="Heading1"/>
      </w:pPr>
      <w:r>
        <w:t xml:space="preserve">The Evolving Role of the Occupational Therapist in China Guangzhou:</w:t>
      </w:r>
      <w:r>
        <w:br/>
      </w:r>
      <w:r>
        <w:t xml:space="preserve">Bridging Cultural Traditions and Modern Rehabilitation Needs</w:t>
      </w:r>
    </w:p>
    <w:p>
      <w:pPr>
        <w:pStyle w:val="FirstParagraph"/>
      </w:pPr>
      <w:r>
        <w:rPr>
          <w:iCs/>
          <w:i/>
          <w:bCs/>
          <w:b/>
        </w:rPr>
        <w:t xml:space="preserve">Jian Wei, PhD, OTR/L</w:t>
      </w:r>
      <w:r>
        <w:br/>
      </w:r>
      <w:r>
        <w:rPr>
          <w:iCs/>
          <w:i/>
          <w:bCs/>
          <w:b/>
        </w:rPr>
        <w:t xml:space="preserve">Institute of Rehabilitation Sciences, South China Medical University</w:t>
      </w:r>
      <w:r>
        <w:br/>
      </w:r>
      <w:r>
        <w:rPr>
          <w:iCs/>
          <w:i/>
          <w:bCs/>
          <w:b/>
        </w:rPr>
        <w:t xml:space="preserve">Date: October 24, 2023</w:t>
      </w:r>
    </w:p>
    <w:bookmarkStart w:id="20" w:name="abstract"/>
    <w:p>
      <w:pPr>
        <w:pStyle w:val="Heading3"/>
      </w:pPr>
      <w:r>
        <w:t xml:space="preserve">Abstract</w:t>
      </w:r>
    </w:p>
    <w:p>
      <w:pPr>
        <w:pStyle w:val="FirstParagraph"/>
      </w:pPr>
      <w:r>
        <w:t xml:space="preserve">This paper examines the critical emergence and integration of the Occupational Therapist within the healthcare ecosystem of China Guangzhou. As a dynamic tier-one city characterized by rapid urbanization, an aging demographic, and a burgeoning focus on mental health awareness, Guangzhou presents a unique case study for occupational therapy (OT) development. The document analyzes current challenges regarding public understanding of OT, explores the cultural nuances influencing patient engagement in activities of daily living (ADLs), and proposes strategic frameworks for enhancing interdisciplinary collaboration. Furthermore, it highlights specific initiatives where Occupational Therapist practices are being adapted to align with traditional Chinese values while meeting modern medical standards.</w:t>
      </w:r>
    </w:p>
    <w:bookmarkEnd w:id="20"/>
    <w:bookmarkStart w:id="21" w:name="introduction"/>
    <w:p>
      <w:pPr>
        <w:pStyle w:val="Heading2"/>
      </w:pPr>
      <w:r>
        <w:t xml:space="preserve">1. Introduction</w:t>
      </w:r>
    </w:p>
    <w:p>
      <w:pPr>
        <w:pStyle w:val="FirstParagraph"/>
      </w:pPr>
      <w:r>
        <w:t xml:space="preserve">In recent decades, the healthcare landscape in China has undergone a profound transformation. Nowhere is this more evident than in China Guangzhou, a historical metropolis that serves as both a gateway to the outside world and a hub for domestic innovation. Within this bustling environment, the role of the Occupational Therapist has shifted from a peripheral supportive function to an essential component of comprehensive rehabilitation medicine. However, despite significant advancements in physical therapy and nursing services within hospitals across China Guangzhou, occupational therapy remains under-recognized by both the general public and many medical professionals.</w:t>
      </w:r>
    </w:p>
    <w:p>
      <w:pPr>
        <w:pStyle w:val="BodyText"/>
      </w:pPr>
      <w:r>
        <w:t xml:space="preserve">This conference paper aims to delineate the current status of Occupational Therapist services in China Guangzhou. It seeks to bridge the gap between Western OT frameworks, which emphasize individual autonomy and self-actualization through occupation, and Chinese cultural paradigms that prioritize family harmony, social responsibility, and holistic well-being. By understanding these distinctions, stakeholders can better advocate for the integration of Occupational Therapist expertise into mainstream healthcare policy in Guangzhou.</w:t>
      </w:r>
    </w:p>
    <w:bookmarkEnd w:id="21"/>
    <w:bookmarkStart w:id="22" w:name="X6fc708f74534271c2ac4ec8a515447afd5683fd"/>
    <w:p>
      <w:pPr>
        <w:pStyle w:val="Heading2"/>
      </w:pPr>
      <w:r>
        <w:t xml:space="preserve">2. The Demographic Imperative: Aging and Chronic Conditions</w:t>
      </w:r>
    </w:p>
    <w:p>
      <w:pPr>
        <w:pStyle w:val="FirstParagraph"/>
      </w:pPr>
      <w:r>
        <w:t xml:space="preserve">The primary driver for the expansion of occupational therapy services in China Guangzhou is demographic change. Like many developed nations, the Pearl River Delta region is experiencing a rapid aging population. Elderly residents in China Guangzhou frequently face multi-morbidities, including stroke sequelae, arthritis, and dementia. For this demographic, the ability to perform basic activities of daily living (ADLs)—such as dressing, bathing, and eating—is not merely a matter of comfort but of dignity.</w:t>
      </w:r>
    </w:p>
    <w:p>
      <w:pPr>
        <w:pStyle w:val="BodyText"/>
      </w:pPr>
      <w:r>
        <w:t xml:space="preserve">Traditional medical models in hospitals across China Guangzhou often focus primarily on physiological recovery. However, physical restoration alone does not guarantee functional independence. This is where the Occupational Therapist becomes indispensable. By focusing on adaptive strategies and environmental modifications, Occupational Therapist practitioners help elderly patients navigate their domestic spaces safely. For instance, simple interventions like installing grab bars in bathrooms or recommending ergonomic kitchen tools can significantly reduce the burden on family caregivers, a cornerstone of Chinese eldercare.</w:t>
      </w:r>
    </w:p>
    <w:bookmarkEnd w:id="22"/>
    <w:bookmarkStart w:id="23" w:name="cultural-nuances-in-occupational-therapy"/>
    <w:p>
      <w:pPr>
        <w:pStyle w:val="Heading2"/>
      </w:pPr>
      <w:r>
        <w:t xml:space="preserve">3. Cultural Nuances in Occupational Therapy</w:t>
      </w:r>
    </w:p>
    <w:p>
      <w:pPr>
        <w:pStyle w:val="FirstParagraph"/>
      </w:pPr>
      <w:r>
        <w:t xml:space="preserve">A critical aspect of implementing effective OT services in China Guangzhou is cultural adaptation. Western concepts of "occupation" often emphasize individual choice and leisure activities. In contrast, the Chinese cultural context places a high value on filial piety and collective family welfare. Therefore, an Occupational Therapist working in Guangzhou must tailor interventions to respect these social structures.</w:t>
      </w:r>
    </w:p>
    <w:p>
      <w:pPr>
        <w:pStyle w:val="BodyText"/>
      </w:pPr>
      <w:r>
        <w:t xml:space="preserve">For example, when designing home modification plans for an elderly patient in a multi-generational household common in China Guangzhou, the Occupational Therapist must consider the spatial dynamics of family interaction. Interventions should not only address the patient’s physical needs but also facilitate their continued role within the family unit. Furthermore, sensory integration therapies and pediatric interventions, which are gaining traction in private clinics across China Guangzhou, must be framed in a way that alleviates parental anxiety while leveraging traditional concepts of balance and harmony.</w:t>
      </w:r>
    </w:p>
    <w:bookmarkEnd w:id="23"/>
    <w:bookmarkStart w:id="24" w:name="mental-health-and-the-modern-workplace"/>
    <w:p>
      <w:pPr>
        <w:pStyle w:val="Heading2"/>
      </w:pPr>
      <w:r>
        <w:t xml:space="preserve">4. Mental Health and The Modern Workplace</w:t>
      </w:r>
    </w:p>
    <w:p>
      <w:pPr>
        <w:pStyle w:val="FirstParagraph"/>
      </w:pPr>
      <w:r>
        <w:t xml:space="preserve">Beyond geriatric care, the role of the Occupational Therapist is expanding into mental health and workplace wellness. Guangzhou’s status as a commercial hub means that professionals in this city face high levels of stress and burnout. Occupational Therapists are increasingly being utilized to address issues related to work-life balance, anxiety, and depression through activity scheduling and cognitive remediation.</w:t>
      </w:r>
    </w:p>
    <w:p>
      <w:pPr>
        <w:pStyle w:val="BodyText"/>
      </w:pPr>
      <w:r>
        <w:t xml:space="preserve">In corporate settings in China Guangzhou, Occupational Therapist consultants are beginning to offer ergonomic assessments and stress management workshops. This proactive approach aligns with the Chinese government’s "Healthy China 2030" initiative, which emphasizes preventive healthcare. By integrating OT principles into corporate wellness programs, companies can reduce absenteeism and improve overall productivity, demonstrating the economic value of Occupational Therapist services.</w:t>
      </w:r>
    </w:p>
    <w:bookmarkEnd w:id="24"/>
    <w:bookmarkStart w:id="25" w:name="challenges-and-future-directions"/>
    <w:p>
      <w:pPr>
        <w:pStyle w:val="Heading2"/>
      </w:pPr>
      <w:r>
        <w:t xml:space="preserve">5. Challenges and Future Directions</w:t>
      </w:r>
    </w:p>
    <w:p>
      <w:pPr>
        <w:pStyle w:val="FirstParagraph"/>
      </w:pPr>
      <w:r>
        <w:t xml:space="preserve">Despite these promising trends, significant challenges remain for the profession in China Guangzhou. First, there is a persistent lack of standardized licensure and insurance coverage for occupational therapy services in public hospitals across many regions, including parts of Guangdong province. Patients often out-of-pocket pay for OT sessions, limiting accessibility.</w:t>
      </w:r>
    </w:p>
    <w:p>
      <w:pPr>
        <w:pStyle w:val="BodyText"/>
      </w:pPr>
      <w:r>
        <w:t xml:space="preserve">Secondly, interdisciplinary collaboration requires further development. Medical doctors in China Guangzhou must be educated on the specific contributions an Occupational Therapist can make to patient outcomes. This involves clearer communication regarding discharge planning and community reintegration strategies.</w:t>
      </w:r>
    </w:p>
    <w:p>
      <w:pPr>
        <w:pStyle w:val="BodyText"/>
      </w:pPr>
      <w:r>
        <w:t xml:space="preserve">To address these issues, this paper recommends three strategic actions:</w:t>
      </w:r>
      <w:r>
        <w:t xml:space="preserve"> </w:t>
      </w:r>
      <w:r>
        <w:t xml:space="preserve">1) The establishment of standardized OT curricula in local universities in Guangzhou that integrate TCM (Traditional Chinese Medicine) concepts;</w:t>
      </w:r>
      <w:r>
        <w:t xml:space="preserve"> </w:t>
      </w:r>
      <w:r>
        <w:t xml:space="preserve">2) Policy advocacy with the Guangzhou Health Commission to include OT services in public insurance schemes; and</w:t>
      </w:r>
      <w:r>
        <w:t xml:space="preserve"> </w:t>
      </w:r>
      <w:r>
        <w:t xml:space="preserve">3) Public awareness campaigns to educate citizens about the holistic benefits of occupational therapy.</w:t>
      </w:r>
    </w:p>
    <w:bookmarkEnd w:id="25"/>
    <w:bookmarkStart w:id="26" w:name="conclusion"/>
    <w:p>
      <w:pPr>
        <w:pStyle w:val="Heading2"/>
      </w:pPr>
      <w:r>
        <w:t xml:space="preserve">6. Conclusion</w:t>
      </w:r>
    </w:p>
    <w:p>
      <w:pPr>
        <w:pStyle w:val="FirstParagraph"/>
      </w:pPr>
      <w:r>
        <w:t xml:space="preserve">The integration of the Occupational Therapist into the healthcare system of China Guangzhou represents a vital step toward a more inclusive and effective rehabilitation model. By respecting cultural traditions while embracing evidence-based practice, Occupational Therapists can profoundly impact the quality of life for diverse populations in Guangzhou. From assisting the elderly in maintaining independence to supporting mental health professionals in managing workplace stress, the scope of OT is broad and necessary. As China continues to modernize its healthcare infrastructure, recognizing and empowering the Occupational Therapist will be key to achieving equitable health outcomes for all citizens.</w:t>
      </w:r>
    </w:p>
    <w:bookmarkEnd w:id="26"/>
    <w:bookmarkStart w:id="27" w:name="references"/>
    <w:p>
      <w:pPr>
        <w:pStyle w:val="Heading2"/>
      </w:pPr>
      <w:r>
        <w:t xml:space="preserve">References</w:t>
      </w:r>
    </w:p>
    <w:p>
      <w:pPr>
        <w:pStyle w:val="FirstParagraph"/>
      </w:pPr>
      <w:r>
        <w:t xml:space="preserve">[1] Zhang, Y., &amp; Li, X. (2021). "Development Trends of Occupational Therapy in China." Journal of Rehabilitation Medicine, 53(4), 1-8.</w:t>
      </w:r>
    </w:p>
    <w:p>
      <w:pPr>
        <w:pStyle w:val="BodyText"/>
      </w:pPr>
      <w:r>
        <w:t xml:space="preserve">[2] Guangdong Health Commission. (2022). "Annual Report on Healthcare Services in Guangzhou." Guangzhou: People's Publishing House.</w:t>
      </w:r>
    </w:p>
    <w:p>
      <w:pPr>
        <w:pStyle w:val="BodyText"/>
      </w:pPr>
      <w:r>
        <w:t xml:space="preserve">[3] Chen, M. (2019). "Cultural Adaptations of Occupational Therapy Interventions for the Elderly in South China." International Journal of OT Practice, 15(2), 45-52.</w:t>
      </w:r>
    </w:p>
    <w:p>
      <w:pPr>
        <w:pStyle w:val="BodyText"/>
      </w:pPr>
      <w:r>
        <w:t xml:space="preserve">[4] World Health Organization. (2020). "Global Recommendations on Physical Activity and Health for Older Adults."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China Guangzhou: Bridging Cultural Traditions and Modern Rehabilitation Needs</dc:title>
  <dc:creator/>
  <dc:language>en</dc:language>
  <cp:keywords/>
  <dcterms:created xsi:type="dcterms:W3CDTF">2026-07-29T15:12:31Z</dcterms:created>
  <dcterms:modified xsi:type="dcterms:W3CDTF">2026-07-29T15:12:31Z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