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Egypt</w:t>
      </w:r>
      <w:r>
        <w:t xml:space="preserve"> </w:t>
      </w:r>
      <w:r>
        <w:t xml:space="preserve">Cairo:</w:t>
      </w:r>
      <w:r>
        <w:t xml:space="preserve"> </w:t>
      </w:r>
      <w:r>
        <w:t xml:space="preserve">Bridging</w:t>
      </w:r>
      <w:r>
        <w:t xml:space="preserve"> </w:t>
      </w:r>
      <w:r>
        <w:t xml:space="preserve">Clinical</w:t>
      </w:r>
      <w:r>
        <w:t xml:space="preserve"> </w:t>
      </w:r>
      <w:r>
        <w:t xml:space="preserve">Practice</w:t>
      </w:r>
      <w:r>
        <w:t xml:space="preserve"> </w:t>
      </w:r>
      <w:r>
        <w:t xml:space="preserve">and</w:t>
      </w:r>
      <w:r>
        <w:t xml:space="preserve"> </w:t>
      </w:r>
      <w:r>
        <w:t xml:space="preserve">Community</w:t>
      </w:r>
      <w:r>
        <w:t xml:space="preserve"> </w:t>
      </w:r>
      <w:r>
        <w:t xml:space="preserve">Health</w:t>
      </w:r>
    </w:p>
    <w:bookmarkStart w:id="20" w:name="Xa3e30e6ada6ba92145a5029e3a441ceae17451a"/>
    <w:p>
      <w:pPr>
        <w:pStyle w:val="Heading1"/>
      </w:pPr>
      <w:r>
        <w:t xml:space="preserve">The Evolving Role of the Occupational Therapist in Egypt Cairo: Bridging Clinical Practice and Community Health</w:t>
      </w:r>
    </w:p>
    <w:p>
      <w:pPr>
        <w:pStyle w:val="FirstParagraph"/>
      </w:pPr>
      <w:r>
        <w:rPr>
          <w:bCs/>
          <w:b/>
        </w:rPr>
        <w:t xml:space="preserve">Submitted for:</w:t>
      </w:r>
      <w:r>
        <w:t xml:space="preserve">The Annual Conference on Rehabilitation Sciences in the Middle East</w:t>
      </w:r>
      <w:r>
        <w:br/>
      </w:r>
      <w:r>
        <w:rPr>
          <w:bCs/>
          <w:b/>
        </w:rPr>
        <w:t xml:space="preserve">Date:</w:t>
      </w:r>
      <w:r>
        <w:t xml:space="preserve">October 2023</w:t>
      </w:r>
      <w:r>
        <w:br/>
      </w:r>
    </w:p>
    <w:p>
      <w:pPr>
        <w:pStyle w:val="BodyText"/>
      </w:pPr>
      <w:r>
        <w:t xml:space="preserve">Affiliation:Cairo University Faculty of Physiotherapy</w:t>
      </w:r>
    </w:p>
    <w:p>
      <w:pPr>
        <w:pStyle w:val="BodyText"/>
      </w:pPr>
      <w:r>
        <w:t xml:space="preserve">.</w:t>
      </w:r>
    </w:p>
    <w:bookmarkEnd w:id="20"/>
    <w:bookmarkStart w:id="33" w:name="abstract"/>
    <w:p>
      <w:pPr>
        <w:pStyle w:val="Heading1"/>
      </w:pPr>
      <w:r>
        <w:t xml:space="preserve">Abstract</w:t>
      </w:r>
    </w:p>
    <w:p>
      <w:pPr>
        <w:pStyle w:val="FirstParagraph"/>
      </w:pPr>
      <w:r>
        <w:t xml:space="preserve">This paper examines the critical and expanding role of the Occupational Therapist within the healthcare landscape of Egypt Cairo. As urbanization accelerates in one of Africa's most populous cities, traditional medical models are insufficient to address complex social determinants of health. This study analyzes how Occupational Therapy (OT) serves as a vital bridge between clinical interventions and community-based rehabilitation in Egypt Cairo. By reviewing current practices, challenges faced by the profession locally, and potential pathways for integration into national health policies, this paper argues that the Occupational Therapist is an indispensable asset for fostering inclusive societal participation. Special attention is given to pediatric development, geriatric care amidst rapid demographic shifts,.and vocational rehabilitation for youth in Egypt Cairo.</w:t>
      </w:r>
    </w:p>
    <w:bookmarkStart w:id="21" w:name="introduction"/>
    <w:p>
      <w:pPr>
        <w:pStyle w:val="Heading2"/>
      </w:pPr>
      <w:r>
        <w:t xml:space="preserve">1. Introduction</w:t>
      </w:r>
    </w:p>
    <w:p>
      <w:pPr>
        <w:pStyle w:val="FirstParagraph"/>
      </w:pPr>
      <w:r>
        <w:t xml:space="preserve">The concept of health has evolved significantly over the past decade, moving beyond mere absence of disease to encompass holistic well-being and functional independence. In this context, the Occupational Therapist emerges not merely as a clinician but as a facilitator of human activity and purpose. Nowhere is this transition more urgent than in Egypt Cairo, a metropolis grappling with rapid urban expansion, increasing life expectancy, and changing societal structures.</w:t>
      </w:r>
    </w:p>
    <w:p>
      <w:pPr>
        <w:pStyle w:val="BodyText"/>
      </w:pPr>
      <w:r>
        <w:t xml:space="preserve">Egypt Cairo represents a unique microcosm of global health challenges combined with specific local cultural nuances. The city’s dense population creates high demand for efficient healthcare delivery systems. However, infrastructure limitations and resource constraints often hinder comprehensive care. Herein lies the strategic importance of the Occupational Therapist in Egypt Cairo. Unlike traditional medical models that focus solely on pathology, OT focuses on occupation—meaningful daily activities that allow individuals to participate fully in life.</w:t>
      </w:r>
    </w:p>
    <w:p>
      <w:pPr>
        <w:pStyle w:val="BodyText"/>
      </w:pPr>
      <w:r>
        <w:t xml:space="preserve">This conference paper aims to delineate how Occupational Therapy practices are adapting to meet these specific demands in Egypt Cairo. It explores the intersection of clinical expertise with social advocacy, positioning the Occupational Therapist as a key stakeholder in public health strategy for the region.</w:t>
      </w:r>
    </w:p>
    <w:bookmarkEnd w:id="21"/>
    <w:bookmarkStart w:id="24" w:name="X7d1f5ac435eb48238cd43b913c6f84c301cca05"/>
    <w:p>
      <w:pPr>
        <w:pStyle w:val="Heading2"/>
      </w:pPr>
      <w:r>
        <w:t xml:space="preserve">2. The Current Landscape of Healthcare in Egypt Cairo</w:t>
      </w:r>
    </w:p>
    <w:bookmarkStart w:id="22" w:name="demographic-shifts-and-urbanization"/>
    <w:p>
      <w:pPr>
        <w:pStyle w:val="Heading3"/>
      </w:pPr>
      <w:r>
        <w:t xml:space="preserve">2.1 Demographic Shifts and Urbanization</w:t>
      </w:r>
    </w:p>
    <w:p>
      <w:pPr>
        <w:pStyle w:val="FirstParagraph"/>
      </w:pPr>
      <w:r>
        <w:t xml:space="preserve">Egypt Cairo is characterized by a "youth bulge," with a significant portion of the population under the age of thirty, coupled with a steadily aging demographic in certain districts. This dual pressure creates a complex healthcare environment requiring specialized interventions. For children, issues related to developmental delays require early intervention services often lacking in public schools and primary care centers across Egypt Cairo.</w:t>
      </w:r>
    </w:p>
    <w:p>
      <w:pPr>
        <w:pStyle w:val="BodyText"/>
      </w:pPr>
      <w:r>
        <w:t xml:space="preserve">Concurrently, the elderly population faces challenges related to chronic diseases such as diabetes and cardiovascular conditions, which are prevalent in the region. In Egypt Cairo, family structures are changing, with fewer extended family members available for informal caregiving. This societal shift necessitates professional support systems where the Occupational Therapist plays a pivotal role in training caregivers and adapting home environments.</w:t>
      </w:r>
    </w:p>
    <w:bookmarkEnd w:id="22"/>
    <w:bookmarkStart w:id="23" w:name="X840922c9a90128e6544369099226bcba5426fc6"/>
    <w:p>
      <w:pPr>
        <w:pStyle w:val="Heading3"/>
      </w:pPr>
      <w:r>
        <w:t xml:space="preserve">2.2 Economic Constraints and Resource Allocation</w:t>
      </w:r>
    </w:p>
    <w:p>
      <w:pPr>
        <w:pStyle w:val="FirstParagraph"/>
      </w:pPr>
      <w:r>
        <w:t xml:space="preserve">The economic context of Egypt Cairo influences healthcare accessibility. Public hospitals are often overcrowded, limiting the time clinicians can spend with patients on functional outcomes. Private practices offer more specialized care but remain inaccessible to a large segment of the population due to cost. The Occupational Therapist in this setting must be resourceful, utilizing low-tech solutions and community-based approaches to ensure sustainability and affordability.</w:t>
      </w:r>
    </w:p>
    <w:bookmarkEnd w:id="23"/>
    <w:bookmarkEnd w:id="24"/>
    <w:bookmarkStart w:id="28" w:name="X3f6e5f922391e1275068ceff69c3ae5ca4f6930"/>
    <w:p>
      <w:pPr>
        <w:pStyle w:val="Heading2"/>
      </w:pPr>
      <w:r>
        <w:t xml:space="preserve">3. The Unique Contribution of the Occupational Therapist</w:t>
      </w:r>
    </w:p>
    <w:bookmarkStart w:id="25" w:name="pediatric-rehabilitation-in-schools"/>
    <w:p>
      <w:pPr>
        <w:pStyle w:val="Heading3"/>
      </w:pPr>
      <w:r>
        <w:t xml:space="preserve">3.1 Pediatric Rehabilitation in Schools</w:t>
      </w:r>
    </w:p>
    <w:p>
      <w:pPr>
        <w:pStyle w:val="FirstParagraph"/>
      </w:pPr>
      <w:r>
        <w:t xml:space="preserve">In Egypt Cairo, inclusive education is gaining traction but remains a work in progress. Children with Autism Spectrum Disorder (ASD), Attention Deficit Hyperactivity Disorder (ADHD), and cerebral palsy often struggle to integrate into mainstream classrooms without specialized support. Occupational Therapists collaborate with educators to modify classroom environments, implement sensory integration strategies, and develop individualized education plans.</w:t>
      </w:r>
    </w:p>
    <w:p>
      <w:pPr>
        <w:pStyle w:val="BodyText"/>
      </w:pPr>
      <w:r>
        <w:t xml:space="preserve">For instance, an Occupational Therapist working in a public school in Giza might recommend ergonomic seating or visual schedules tailored to the cultural learning styles of students in Egypt Cairo. These subtle yet impactful adjustments enable children to engage academically and socially, proving that therapy is not just about treatment but about enabling participation.</w:t>
      </w:r>
    </w:p>
    <w:bookmarkEnd w:id="25"/>
    <w:bookmarkStart w:id="26" w:name="geriatric-care-and-home-modifications"/>
    <w:p>
      <w:pPr>
        <w:pStyle w:val="Heading3"/>
      </w:pPr>
      <w:r>
        <w:t xml:space="preserve">3.2 Geriatric Care and Home Modifications</w:t>
      </w:r>
    </w:p>
    <w:p>
      <w:pPr>
        <w:pStyle w:val="FirstParagraph"/>
      </w:pPr>
      <w:r>
        <w:t xml:space="preserve">As life expectancy increases in Egypt Cairo, the need for geriatric rehabilitation has surged. Falls among the elderly are a leading cause of injury and loss of independence. Occupational Therapists conduct home assessments to identify fall risks, recommending simple modifications such as grab bars or improved lighting.</w:t>
      </w:r>
    </w:p>
    <w:p>
      <w:pPr>
        <w:pStyle w:val="BodyText"/>
      </w:pPr>
      <w:r>
        <w:t xml:space="preserve">Moreover, OTs address cognitive decline associated with aging dementia care models in Egypt Cairo often lack structure. By introducing routine-based therapies that respect cultural traditions—such as engaging elders in familiar tasks like tea preparation or gardening—Occupational Therapists help maintain cognitive function and emotional well-being.</w:t>
      </w:r>
    </w:p>
    <w:bookmarkEnd w:id="26"/>
    <w:bookmarkStart w:id="27" w:name="vocational-rehabilitation-for-youth"/>
    <w:p>
      <w:pPr>
        <w:pStyle w:val="Heading3"/>
      </w:pPr>
      <w:r>
        <w:t xml:space="preserve">3.3 Vocational Rehabilitation for Youth</w:t>
      </w:r>
    </w:p>
    <w:p>
      <w:pPr>
        <w:pStyle w:val="FirstParagraph"/>
      </w:pPr>
      <w:r>
        <w:t xml:space="preserve">Unemployment among youth in Egypt Cairo is a significant socio-economic challenge. Occupational Therapy extends beyond medical settings into vocational rehabilitation, helping individuals with disabilities or chronic illnesses identify suitable career paths based on their functional capacities.</w:t>
      </w:r>
    </w:p>
    <w:p>
      <w:pPr>
        <w:pStyle w:val="BodyText"/>
      </w:pPr>
      <w:r>
        <w:t xml:space="preserve">In collaboration with NGOs and government agencies in Egypt Cairo, Occupational Therapists assess work environments and provide accommodations that allow disabled individuals to enter the workforce. This not only improves individual quality of life but also contributes to the economic productivity of the nation. The role here is multifaceted: educator, advocate, and job coach.</w:t>
      </w:r>
    </w:p>
    <w:bookmarkEnd w:id="27"/>
    <w:bookmarkEnd w:id="28"/>
    <w:bookmarkStart w:id="29" w:name="Xf9a6736847d87f53af9274298b95beb8b5ab89a"/>
    <w:p>
      <w:pPr>
        <w:pStyle w:val="Heading2"/>
      </w:pPr>
      <w:r>
        <w:t xml:space="preserve">4. Challenges Faced by Occupational Therapy in Egypt Cairo</w:t>
      </w:r>
    </w:p>
    <w:p>
      <w:pPr>
        <w:pStyle w:val="FirstParagraph"/>
      </w:pPr>
      <w:r>
        <w:t xml:space="preserve">Despite its potential, the profession faces hurdles. First there is a lack of widespread awareness among other healthcare providers and the general public in Egypt Cairo regarding what an Occupational Therapist does. Misconceptions that OT is merely massage therapy or basic physical exercise persist.</w:t>
      </w:r>
    </w:p>
    <w:p>
      <w:pPr>
        <w:pStyle w:val="BodyText"/>
      </w:pPr>
      <w:r>
        <w:t xml:space="preserve">Secondly, insurance coverage for occupational therapy services varies widely in Egypt Cairo, limiting access for lower-income populations. Thirdly there is a need for more localized research and evidence-based guidelines tailored specifically to the cultural and environmental realities of Egypt Cairo. Most current OT literature stems from Western contexts which may not fully align with the living conditions or social norms of Egyptian society.</w:t>
      </w:r>
    </w:p>
    <w:bookmarkEnd w:id="29"/>
    <w:bookmarkStart w:id="30" w:name="recommendations-for-future-development"/>
    <w:p>
      <w:pPr>
        <w:pStyle w:val="Heading2"/>
      </w:pPr>
      <w:r>
        <w:t xml:space="preserve">5. Recommendations for Future Development</w:t>
      </w:r>
    </w:p>
    <w:p>
      <w:pPr>
        <w:pStyle w:val="FirstParagraph"/>
      </w:pPr>
      <w:r>
        <w:t xml:space="preserve">To maximize the impact of Occupational Therapy in Egypt Cairo, several strategic actions are recommended:</w:t>
      </w:r>
    </w:p>
    <w:p>
      <w:pPr>
        <w:numPr>
          <w:ilvl w:val="0"/>
          <w:numId w:val="1001"/>
        </w:numPr>
        <w:pStyle w:val="Compact"/>
      </w:pPr>
      <w:r>
        <w:rPr>
          <w:bCs/>
          <w:b/>
        </w:rPr>
        <w:t xml:space="preserve">Policy Integration:</w:t>
      </w:r>
      <w:r>
        <w:t xml:space="preserve">The Ministry of Health and Population in Egypt Cairo should formally integrate Occupational Therapists into primary healthcare teams, ensuring standardized protocols.</w:t>
      </w:r>
    </w:p>
    <w:p>
      <w:pPr>
        <w:numPr>
          <w:ilvl w:val="0"/>
          <w:numId w:val="1001"/>
        </w:numPr>
        <w:pStyle w:val="Compact"/>
      </w:pPr>
      <w:r>
        <w:rPr>
          <w:bCs/>
          <w:b/>
        </w:rPr>
        <w:t xml:space="preserve">Public Awareness Campaigns:</w:t>
      </w:r>
      <w:r>
        <w:t xml:space="preserve">Leveraging media platforms in Egypt Cairo to educate the public about the benefits of OT can drive demand and reduce stigma.</w:t>
      </w:r>
    </w:p>
    <w:p>
      <w:pPr>
        <w:numPr>
          <w:ilvl w:val="0"/>
          <w:numId w:val="1001"/>
        </w:numPr>
        <w:pStyle w:val="Compact"/>
      </w:pPr>
      <w:r>
        <w:rPr>
          <w:bCs/>
          <w:b/>
        </w:rPr>
        <w:t xml:space="preserve">Cultural Adaptation of Interventions:</w:t>
      </w:r>
      <w:r>
        <w:t xml:space="preserve">Funding research projects that develop OT interventions rooted in Egyptian culture, language, and urban infrastructure will enhance efficacy.</w:t>
      </w:r>
    </w:p>
    <w:p>
      <w:pPr>
        <w:numPr>
          <w:ilvl w:val="0"/>
          <w:numId w:val="1001"/>
        </w:numPr>
        <w:pStyle w:val="Compact"/>
      </w:pPr>
      <w:r>
        <w:rPr>
          <w:bCs/>
          <w:b/>
        </w:rPr>
        <w:t xml:space="preserve">Interdisciplinary Collaboration:</w:t>
      </w:r>
      <w:r>
        <w:t xml:space="preserve">Promoting partnerships between Occupational Therapists, physicians, psychologists,.and social workers across hospitals in Egypt Cairo will create a holistic care model.</w:t>
      </w:r>
    </w:p>
    <w:bookmarkEnd w:id="30"/>
    <w:bookmarkStart w:id="31" w:name="conclusion"/>
    <w:p>
      <w:pPr>
        <w:pStyle w:val="Heading2"/>
      </w:pPr>
      <w:r>
        <w:t xml:space="preserve">6. Conclusion</w:t>
      </w:r>
    </w:p>
    <w:p>
      <w:pPr>
        <w:pStyle w:val="FirstParagraph"/>
      </w:pPr>
      <w:r>
        <w:t xml:space="preserve">The trajectory of healthcare in Egypt Cairo requires a shift from purely curative approaches to those that emphasize functional independence and social inclusion. The Occupational Therapist is uniquely positioned to lead this change. By addressing the specific needs of children, adults,.and elderly individuals within the unique fabric of Egypt Cairo society, OT professionals contribute significantly to national development goals.</w:t>
      </w:r>
    </w:p>
    <w:p>
      <w:pPr>
        <w:pStyle w:val="BodyText"/>
      </w:pPr>
      <w:r>
        <w:t xml:space="preserve">As we look toward the future, it is imperative that stakeholders in Egypt Cairo—government bodies educational institutions and private practitioners—recognize and support the expansion of Occupational Therapy. Only through such collaboration can we ensure that every individual in Egypt Cairo has the opportunity to engage meaningfully in life’s occupations, regardless of ability or socioeconomic status.</w:t>
      </w:r>
    </w:p>
    <w:bookmarkEnd w:id="31"/>
    <w:bookmarkStart w:id="32" w:name="references"/>
    <w:p>
      <w:pPr>
        <w:pStyle w:val="Heading2"/>
      </w:pPr>
      <w:r>
        <w:t xml:space="preserve">7. References</w:t>
      </w:r>
    </w:p>
    <w:p>
      <w:pPr>
        <w:pStyle w:val="FirstParagraph"/>
      </w:pPr>
      <w:r>
        <w:t xml:space="preserve">[1] World Health Organization. (2021).</w:t>
      </w:r>
      <w:r>
        <w:t xml:space="preserve"> </w:t>
      </w:r>
      <w:r>
        <w:rPr>
          <w:iCs/>
          <w:i/>
        </w:rPr>
        <w:t xml:space="preserve">Global Strategy on Digital Health 2020-2025</w:t>
      </w:r>
      <w:r>
        <w:t xml:space="preserve">. Geneva: WHO.</w:t>
      </w:r>
      <w:r>
        <w:br/>
      </w:r>
      <w:r>
        <w:t xml:space="preserve">[3] Ministry of Health Egypt Cairo Statistical Reports (Various Years).</w:t>
      </w:r>
    </w:p>
    <w:p>
      <w:pPr>
        <w:pStyle w:val="BodyText"/>
      </w:pPr>
      <w:r>
        <w:t xml:space="preserve">[4] American Occupational Therapy Association. (n.d.).</w:t>
      </w:r>
      <w:r>
        <w:rPr>
          <w:iCs/>
          <w:i/>
        </w:rPr>
        <w:t xml:space="preserve">Occupational Therapy Practice Framework: Domain and Process</w:t>
      </w:r>
      <w:r>
        <w:t xml:space="preserve">.</w:t>
      </w:r>
    </w:p>
    <w:p>
      <w:pPr>
        <w:pStyle w:val="BodyText"/>
      </w:pPr>
      <w:r>
        <w:t xml:space="preserve">[5] Local Studies on Pediatric Development in Urban Arab Settings. Journal of Rehabilitation Medicine, 2022.</w:t>
      </w:r>
    </w:p>
    <w:p>
      <w:pPr>
        <w:pStyle w:val="BodyText"/>
      </w:pP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Occupational Therapist in Egypt Cairo: Bridging Clinical Practice and Community Health</dc:title>
  <dc:creator/>
  <dc:language>en</dc:language>
  <cp:keywords/>
  <dcterms:created xsi:type="dcterms:W3CDTF">2026-07-29T19:21:50Z</dcterms:created>
  <dcterms:modified xsi:type="dcterms:W3CDTF">2026-07-29T19:21:50Z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