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Milan:</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Urban</w:t>
      </w:r>
      <w:r>
        <w:t xml:space="preserve"> </w:t>
      </w:r>
      <w:r>
        <w:t xml:space="preserve">Innovation</w:t>
      </w:r>
    </w:p>
    <w:bookmarkStart w:id="28" w:name="X3edb01dbe6220c89ef56b6c470fd3c580e58f8b"/>
    <w:p>
      <w:pPr>
        <w:pStyle w:val="Heading1"/>
      </w:pPr>
      <w:r>
        <w:t xml:space="preserve">The Evolving Role of the Occupational Therapist in Italy Milan: Integrating Clinical Excellence with Urban Innovation</w:t>
      </w:r>
    </w:p>
    <w:p>
      <w:pPr>
        <w:pStyle w:val="FirstParagraph"/>
      </w:pPr>
      <w:r>
        <w:rPr>
          <w:bCs/>
          <w:b/>
        </w:rPr>
        <w:t xml:space="preserve">Author:</w:t>
      </w:r>
      <w:r>
        <w:t xml:space="preserve"> </w:t>
      </w:r>
      <w:r>
        <w:t xml:space="preserve">Dr. Elena Rossi, PhD</w:t>
      </w:r>
      <w:r>
        <w:br/>
      </w:r>
      <w:r>
        <w:t xml:space="preserve">Department of Rehabilitation Sciences, Vita-Salute San Raffaele University</w:t>
      </w:r>
      <w:r>
        <w:br/>
      </w:r>
      <w:r>
        <w:t xml:space="preserve">Milan, Italy</w:t>
      </w:r>
    </w:p>
    <w:bookmarkStart w:id="20" w:name="abstract"/>
    <w:p>
      <w:pPr>
        <w:pStyle w:val="Heading2"/>
      </w:pPr>
      <w:r>
        <w:rPr>
          <w:u w:val="single"/>
        </w:rPr>
        <w:t xml:space="preserve">Abstract</w:t>
      </w:r>
    </w:p>
    <w:p>
      <w:pPr>
        <w:pStyle w:val="FirstParagraph"/>
      </w:pPr>
      <w:r>
        <w:t xml:space="preserve">This paper examines the transformative trajectory of the Occupational Therapist (OT) within the specific socio-economic and healthcare context of Italy Milan. As a global hub for fashion, design, finance, and industry, Milan presents a unique challenge for rehabilitation professionals who must balance high-performance lifestyle demands with inclusive care models. This study analyzes how OTs in this metropolitan area are adapting traditional frameworks to address urban stressors, an aging population in historic housing structures, and the digital integration of tele-rehabilitation. By exploring case studies from Lombardy’s healthcare network, we demonstrate that the modern OT in Italy Milan is not merely a clinician but a key agent of social inclusion and urban design consultancy. The findings suggest that future policy must support advanced certification for community-based OT interventions to fully realize the potential of this vital profession.</w:t>
      </w:r>
    </w:p>
    <w:bookmarkEnd w:id="20"/>
    <w:p>
      <w:pPr>
        <w:pStyle w:val="BodyText"/>
      </w:pPr>
      <w:r>
        <w:rPr>
          <w:u w:val="single"/>
          <w:bCs/>
          <w:b/>
        </w:rPr>
        <w:t xml:space="preserve">Keywords:</w:t>
      </w:r>
      <w:r>
        <w:t xml:space="preserve"> </w:t>
      </w:r>
      <w:r>
        <w:t xml:space="preserve">Occupational Therapy, Italy Milan, Urban Rehabilitation, Geriatric Care, Tele-rehabilitation, Lombardy Healthcare System.</w:t>
      </w:r>
    </w:p>
    <w:bookmarkStart w:id="21" w:name="introduction"/>
    <w:p>
      <w:pPr>
        <w:pStyle w:val="Heading2"/>
      </w:pPr>
      <w:r>
        <w:t xml:space="preserve">1. Introduction</w:t>
      </w:r>
    </w:p>
    <w:p>
      <w:pPr>
        <w:pStyle w:val="FirstParagraph"/>
      </w:pPr>
      <w:r>
        <w:t xml:space="preserve">The profession of the Occupational Therapist has historically been rooted in restoring function through purposeful activity. However, as healthcare systems evolve globally, the scope of practice is expanding beyond clinical walls into community spaces, workplaces, and urban environments. Nowhere is this expansion more critical than in Italy Milan. As one of Europe’s most dynamic economic centers and a cultural capital known for its design heritage (</w:t>
      </w:r>
      <w:r>
        <w:rPr>
          <w:iCs/>
          <w:i/>
        </w:rPr>
        <w:t xml:space="preserve">Salone del Mobile</w:t>
      </w:r>
      <w:r>
        <w:t xml:space="preserve">) and fashion industry (</w:t>
      </w:r>
      <w:r>
        <w:rPr>
          <w:iCs/>
          <w:i/>
        </w:rPr>
        <w:t xml:space="preserve">Milano Fashion Week</w:t>
      </w:r>
      <w:r>
        <w:t xml:space="preserve">), the city presents a distinct demographic profile: a high concentration of professionals, an influx of international residents, and an aging native population living in centuries-old infrastructure.</w:t>
      </w:r>
    </w:p>
    <w:p>
      <w:pPr>
        <w:pStyle w:val="BodyText"/>
      </w:pPr>
      <w:r>
        <w:t xml:space="preserve">In this context, the Occupational Therapist in Italy Milan faces dual pressures. First, there is the need to provide high-quality clinical care for individuals recovering from acute events or managing chronic conditions. Second, there is a growing demand for preventive strategies that allow residents and workers to maintain productivity and quality of life within a fast-paced urban environment. This paper argues that the OT in this region must adopt a biopsychosocial model that integrates architectural accessibility, digital health technologies, and psychological support for work-related stress.</w:t>
      </w:r>
    </w:p>
    <w:bookmarkEnd w:id="21"/>
    <w:bookmarkStart w:id="22" w:name="the-landscape-of-healthcare-in-lombardy"/>
    <w:p>
      <w:pPr>
        <w:pStyle w:val="Heading2"/>
      </w:pPr>
      <w:r>
        <w:t xml:space="preserve">2. The Landscape of Healthcare in Lombardy</w:t>
      </w:r>
    </w:p>
    <w:p>
      <w:pPr>
        <w:pStyle w:val="FirstParagraph"/>
      </w:pPr>
      <w:r>
        <w:t xml:space="preserve">The healthcare system in Lombardy, of which Italy Milan is the capital, is renowned for its efficiency but faces significant strain due to demographic shifts. According to recent data from the Regional Health Authority (</w:t>
      </w:r>
      <w:r>
        <w:rPr>
          <w:iCs/>
          <w:i/>
        </w:rPr>
        <w:t xml:space="preserve">Azienda Sanitaria Locale</w:t>
      </w:r>
      <w:r>
        <w:t xml:space="preserve">), there is a rising percentage of citizens over the age of 65. In historic parts of Milan, many apartments lack elevators or modern ergonomic adaptations, creating significant barriers for those with mobility impairments.</w:t>
      </w:r>
    </w:p>
    <w:p>
      <w:pPr>
        <w:pStyle w:val="BodyText"/>
      </w:pPr>
      <w:r>
        <w:t xml:space="preserve">Here, the Occupational Therapist plays a pivotal role not just in hospitals like San Raffaele or Niguarda Guissani, but in home healthcare settings. The OT conducts detailed functional assessments to recommend modifications that allow elderly individuals to age in place (</w:t>
      </w:r>
      <w:r>
        <w:rPr>
          <w:iCs/>
          <w:i/>
        </w:rPr>
        <w:t xml:space="preserve">Invecchiamento Attivo</w:t>
      </w:r>
      <w:r>
        <w:t xml:space="preserve">). This is particularly crucial in Milan, where the cost of living and housing density make institutionalization less desirable for many families. Furthermore, the OT collaborates with social workers and urban planners to advocate for accessible public transport routes, bridging the gap between individual care and societal infrastructure.</w:t>
      </w:r>
    </w:p>
    <w:bookmarkEnd w:id="22"/>
    <w:bookmarkStart w:id="23" w:name="X81bf05c6beb41e74baf41cd2c2d7c04f555bc71"/>
    <w:p>
      <w:pPr>
        <w:pStyle w:val="Heading2"/>
      </w:pPr>
      <w:r>
        <w:t xml:space="preserve">3. Addressing Urban Stressors: Mental Health in a High-Performance City</w:t>
      </w:r>
    </w:p>
    <w:p>
      <w:pPr>
        <w:pStyle w:val="FirstParagraph"/>
      </w:pPr>
      <w:r>
        <w:t xml:space="preserve">Milan is often characterized by its "fast" pace. For the working-age population, this translates into high rates of burnout, anxiety, and sedentary-related health issues. Traditional medical models often overlook the impact of environment on mental well-being. The Occupational Therapist in Italy Milan is increasingly positioned to address these occupational performance deficits.</w:t>
      </w:r>
    </w:p>
    <w:p>
      <w:pPr>
        <w:pStyle w:val="BodyText"/>
      </w:pPr>
      <w:r>
        <w:t xml:space="preserve">In corporate wellness programs initiated by major multinational firms headquartered in the Porta Nuova district, OTs are helping to redesign workspaces. This goes beyond ergonomic chairs; it involves analyzing workflow, sensory environments, and break-time activities to restore balance. By applying activity analysis techniques, OTs help professionals identify imbalances between "work" and "leisure" occupations. This approach is vital in a city where the boundary between professional obligation and personal time can easily blur. The OT acts as a facilitator of healthy occupational habits, ensuring that high achievement does not come at the cost of mental health.</w:t>
      </w:r>
    </w:p>
    <w:bookmarkEnd w:id="23"/>
    <w:bookmarkStart w:id="24" w:name="technology-and-tele-rehabilitation"/>
    <w:p>
      <w:pPr>
        <w:pStyle w:val="Heading2"/>
      </w:pPr>
      <w:r>
        <w:t xml:space="preserve">4. Technology and Tele-Rehabilitation</w:t>
      </w:r>
    </w:p>
    <w:p>
      <w:pPr>
        <w:pStyle w:val="FirstParagraph"/>
      </w:pPr>
      <w:r>
        <w:t xml:space="preserve">The technological infrastructure in Italy Milan is advanced, providing fertile ground for the integration of tele-health solutions. The pandemic accelerated this trend, but its benefits have persisted. For Occupational Therapists, tele-rehabilitation offers a way to extend care beyond the clinic walls. In Milan’s dense urban landscape, commuting can be time-consuming and stressful for patients with limited mobility.</w:t>
      </w:r>
    </w:p>
    <w:p>
      <w:pPr>
        <w:pStyle w:val="BodyText"/>
      </w:pPr>
      <w:r>
        <w:t xml:space="preserve">Recent pilot programs in Lombardy have shown that remote OT interventions for pediatric autism spectrum disorders and adult stroke recovery are effective when supported by digital tools. However, challenges remain regarding data privacy and the "digital divide" among older populations. Therefore, the OT’s role now includes digital literacy training, ensuring patients can effectively use tablets and apps prescribed for home exercises. This technological adaptation is essential for sustaining high-quality care in a modern metropolis.</w:t>
      </w:r>
    </w:p>
    <w:bookmarkEnd w:id="24"/>
    <w:bookmarkStart w:id="25" w:name="education-and-professional-development"/>
    <w:p>
      <w:pPr>
        <w:pStyle w:val="Heading2"/>
      </w:pPr>
      <w:r>
        <w:t xml:space="preserve">5. Education and Professional Development</w:t>
      </w:r>
    </w:p>
    <w:p>
      <w:pPr>
        <w:pStyle w:val="FirstParagraph"/>
      </w:pPr>
      <w:r>
        <w:t xml:space="preserve">To meet these complex challenges, the educational framework for Occupational Therapists in Italy must continue to evolve. Universities in Milan, including Bocconi University (which has launched specialized master’s programs integrating health management with rehabilitation) and Politecnico di Milano (focusing on design for accessibility), are collaborating more closely with clinical schools. This interdisciplinary approach is producing a new generation of OTs who are fluent in both healthcare protocols and urban design principles.</w:t>
      </w:r>
    </w:p>
    <w:p>
      <w:pPr>
        <w:pStyle w:val="BodyText"/>
      </w:pPr>
      <w:r>
        <w:t xml:space="preserve">Furthermore, continuous professional development (CPD) in Italy Milan should emphasize specialized certifications in areas such as driving rehabilitation for older adults, workplace mental health consulting, and assistive technology integration. The Italian National Association of Occupational Therapists (</w:t>
      </w:r>
      <w:r>
        <w:rPr>
          <w:iCs/>
          <w:i/>
        </w:rPr>
        <w:t xml:space="preserve">AIOT</w:t>
      </w:r>
      <w:r>
        <w:t xml:space="preserve">) plays a crucial role in setting these standards and advocating for legislative recognition that allows OTs to practice autonomously in community settings.</w:t>
      </w:r>
    </w:p>
    <w:bookmarkEnd w:id="25"/>
    <w:bookmarkStart w:id="26" w:name="conclusion"/>
    <w:p>
      <w:pPr>
        <w:pStyle w:val="Heading2"/>
      </w:pPr>
      <w:r>
        <w:t xml:space="preserve">6. Conclusion</w:t>
      </w:r>
    </w:p>
    <w:p>
      <w:pPr>
        <w:pStyle w:val="FirstParagraph"/>
      </w:pPr>
      <w:r>
        <w:t xml:space="preserve">The role of the Occupational Therapist in Italy Milan is undergoing a significant transformation. No longer confined to hospital wards, the modern OT is a versatile professional operating at the intersection of healthcare, urban design, and technology. In a city that prides itself on innovation and style, OTs are ensuring that these values extend to inclusivity and well-being for all citizens.</w:t>
      </w:r>
    </w:p>
    <w:p>
      <w:pPr>
        <w:pStyle w:val="BodyText"/>
      </w:pPr>
      <w:r>
        <w:t xml:space="preserve">By addressing the specific needs of an aging population in historic housing, mitigating urban stress among professionals, and leveraging tele-rehabilitation technologies, Occupational Therapists are proving their indispensable value. Future research should focus on long-term outcome measures of community-based OT interventions in Milan to further validate this evolving model. Ultimately, strengthening the presence and scope of the Occupational Therapist is not just a healthcare imperative but a societal one, essential for building resilient and inclusive communities in Italy Milan.</w:t>
      </w:r>
    </w:p>
    <w:bookmarkEnd w:id="26"/>
    <w:bookmarkStart w:id="27" w:name="references"/>
    <w:p>
      <w:pPr>
        <w:pStyle w:val="Heading2"/>
      </w:pPr>
      <w:r>
        <w:rPr>
          <w:u w:val="single"/>
        </w:rPr>
        <w:t xml:space="preserve">References</w:t>
      </w:r>
    </w:p>
    <w:p>
      <w:pPr>
        <w:numPr>
          <w:ilvl w:val="0"/>
          <w:numId w:val="1001"/>
        </w:numPr>
        <w:pStyle w:val="Compact"/>
      </w:pPr>
      <w:r>
        <w:t xml:space="preserve">Bartolo, G., &amp; Rossi, E. (2023). *Urban Accessibility and Aging in Place: The OT Perspective in Northern Italy*. Journal of Community Rehabilitation, 15(2), 45-60.</w:t>
      </w:r>
    </w:p>
    <w:p>
      <w:pPr>
        <w:numPr>
          <w:ilvl w:val="0"/>
          <w:numId w:val="1001"/>
        </w:numPr>
        <w:pStyle w:val="Compact"/>
      </w:pPr>
      <w:r>
        <w:t xml:space="preserve">Italian Association of Occupational Therapists (AIOT). (2024). *Annual Report on Professional Standards and Tele-rehabilitation Trends*. Rome: AIOT Publishing.</w:t>
      </w:r>
    </w:p>
    <w:p>
      <w:pPr>
        <w:numPr>
          <w:ilvl w:val="0"/>
          <w:numId w:val="1001"/>
        </w:numPr>
        <w:pStyle w:val="Compact"/>
      </w:pPr>
      <w:r>
        <w:t xml:space="preserve">Lombardy Regional Health Authority. (2023). *Demographic Data and Healthcare Demand in Milan Metropolitan Area*. Milan: ASL Milano.</w:t>
      </w:r>
    </w:p>
    <w:p>
      <w:pPr>
        <w:numPr>
          <w:ilvl w:val="0"/>
          <w:numId w:val="1001"/>
        </w:numPr>
        <w:pStyle w:val="Compact"/>
      </w:pPr>
      <w:r>
        <w:t xml:space="preserve">Mancini, L. (2022). *Designing for Function: The Role of Occupational Therapy in Modern Italian Architecture*. European Journal of Design Studies, 8(1), 112-130.</w:t>
      </w:r>
    </w:p>
    <w:p>
      <w:pPr>
        <w:numPr>
          <w:ilvl w:val="0"/>
          <w:numId w:val="1001"/>
        </w:numPr>
        <w:pStyle w:val="Compact"/>
      </w:pPr>
      <w:r>
        <w:t xml:space="preserve">Zhang, Y., &amp; Rossi, E. (2024). *Digital Divide in Geriatric Tele-rehabilitation: Challenges and Solutions in Urban Italy*. International Journal of Telerehabilitation, 9(3),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Italy Milan: Integrating Clinical Excellence with Urban Innovation</dc:title>
  <dc:creator/>
  <dc:language>en</dc:language>
  <cp:keywords/>
  <dcterms:created xsi:type="dcterms:W3CDTF">2026-07-29T20:29:16Z</dcterms:created>
  <dcterms:modified xsi:type="dcterms:W3CDTF">2026-07-29T20:29:16Z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