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Japan</w:t>
      </w:r>
      <w:r>
        <w:t xml:space="preserve"> </w:t>
      </w:r>
      <w:r>
        <w:t xml:space="preserve">Kyoto</w:t>
      </w:r>
    </w:p>
    <w:bookmarkStart w:id="27" w:name="X7a1bec61a664342fd9f66f62facc82dd26f6ec1"/>
    <w:p>
      <w:pPr>
        <w:pStyle w:val="Heading1"/>
      </w:pPr>
      <w:r>
        <w:t xml:space="preserve">The Intersection of Tradition and Innovation: The Evolving Role of the Occupational Therapist in Japan Kyoto</w:t>
      </w:r>
    </w:p>
    <w:p>
      <w:pPr>
        <w:pStyle w:val="FirstParagraph"/>
      </w:pPr>
      <w:r>
        <w:rPr>
          <w:bCs/>
          <w:b/>
        </w:rPr>
        <w:t xml:space="preserve">Abstract:</w:t>
      </w:r>
      <w:r>
        <w:br/>
      </w:r>
      <w:r>
        <w:t xml:space="preserve">This paper explores the transformative role of the Occupational Therapist within the specific cultural and demographic context of Japan Kyoto. As an Aging Society, Japan faces unique challenges that require specialized healthcare interventions. Kyoto, with its rich historical heritage and rapid modernization, presents a distinct landscape for Occupational Therapy practice. This study examines how local practices integrate traditional values with evidence-based interventions to enhance quality of life for older adults and individuals with disabilities. We highlight the importance of culturally responsive care in Japan Kyoto and propose frameworks for future collaboration among healthcare professionals.</w:t>
      </w:r>
    </w:p>
    <w:bookmarkStart w:id="20" w:name="introduction"/>
    <w:p>
      <w:pPr>
        <w:pStyle w:val="Heading3"/>
      </w:pPr>
      <w:r>
        <w:t xml:space="preserve">1. Introduction</w:t>
      </w:r>
    </w:p>
    <w:p>
      <w:pPr>
        <w:pStyle w:val="FirstParagraph"/>
      </w:pPr>
      <w:r>
        <w:br/>
      </w:r>
      <w:r>
        <w:t xml:space="preserve">The landscape of healthcare is shifting globally, but nowhere is this shift more pronounced than in Japan. With one of the world’s most rapidly aging populations, the demand for comprehensive rehabilitation and support services has never been higher. In this context, the Occupational Therapist emerges not merely as a clinical practitioner but as a vital bridge between medical necessity and daily living participation.</w:t>
      </w:r>
      <w:r>
        <w:br/>
      </w:r>
      <w:r>
        <w:t xml:space="preserve">This paper focuses specifically on Japan Kyoto, a city that serves as both the cultural heart of Japan and a testing ground for innovative social care models. Kyoto’s unique blend of ancient traditions—such as tea ceremony, flower arranging, and calligraphy—and modern urban infrastructure creates a fascinating environment for Occupational Therapy. Here, the role of the Occupational Therapist is defined by more than just physical rehabilitation; it encompasses cultural preservation, community integration, and psychological well-being.</w:t>
      </w:r>
      <w:r>
        <w:br/>
      </w:r>
      <w:r>
        <w:t xml:space="preserve">Our objective is to analyze how Occupational Therapists in Japan Kyoto are adapting their methodologies to meet local needs while maintaining international standards of care. By understanding these nuances, we can better appreciate the holistic approach required in geriatric and disability care within this region.</w:t>
      </w:r>
    </w:p>
    <w:bookmarkEnd w:id="20"/>
    <w:bookmarkStart w:id="21" w:name="the-demographic-imperative-in-japan"/>
    <w:p>
      <w:pPr>
        <w:pStyle w:val="Heading3"/>
      </w:pPr>
      <w:r>
        <w:t xml:space="preserve">2. The Demographic Imperative in Japan</w:t>
      </w:r>
    </w:p>
    <w:p>
      <w:pPr>
        <w:pStyle w:val="FirstParagraph"/>
      </w:pPr>
      <w:r>
        <w:br/>
      </w:r>
      <w:r>
        <w:t xml:space="preserve">Japan’s demographic profile is characterized by a super-aged society, where more than 28% of the population is over 65 years old. This statistic alone underscores the critical need for effective long-term care strategies. However, when we look closer at Kyoto, we see specific urban and rural disparities that influence healthcare delivery.</w:t>
      </w:r>
      <w:r>
        <w:br/>
      </w:r>
      <w:r>
        <w:t xml:space="preserve">In urban centers like central Kyoto, density allows for centralized clinics and hospitals where Occupational Therapists can collaborate closely with multidisciplinary teams. Conversely, in the surrounding mountainous regions of Kyoto Prefecture (such as Yamashiro), elderly residents often face isolation due to limited transportation options. For the Occupational Therapist operating in these areas, interventions must extend beyond the clinic walls into the home and community.</w:t>
      </w:r>
      <w:r>
        <w:br/>
      </w:r>
      <w:r>
        <w:t xml:space="preserve">The concept of "Ikigai"—finding meaning and purpose in life—is deeply embedded in Japanese culture. In Kyoto, this is often expressed through engagement with local arts and crafts. Occupational Therapists play a pivotal role in helping older adults maintain their Ikigai by adapting activities to their physical capabilities. Whether it is modifying the tools used for ikebana (flower arranging) or creating accessible spaces for traditional tea gatherings, the Occupational Therapist ensures that participation remains possible despite age-related decline.</w:t>
      </w:r>
    </w:p>
    <w:bookmarkEnd w:id="21"/>
    <w:bookmarkStart w:id="22" w:name="Xa0f48d1b0c6ba73c680a9c275e79b19880ef651"/>
    <w:p>
      <w:pPr>
        <w:pStyle w:val="Heading3"/>
      </w:pPr>
      <w:r>
        <w:t xml:space="preserve">3. Culturally Responsive Intervention in Japan Kyoto</w:t>
      </w:r>
    </w:p>
    <w:p>
      <w:pPr>
        <w:pStyle w:val="FirstParagraph"/>
      </w:pPr>
      <w:r>
        <w:br/>
      </w:r>
      <w:r>
        <w:t xml:space="preserve">One of the most significant aspects of practicing as an Occupational Therapist in Japan Kyoto is the integration of cultural competency into clinical practice. Standard Western models of occupational therapy often emphasize independence and task completion. However, in Japan, interdependence and social harmony (wa) are equally valued.</w:t>
      </w:r>
      <w:r>
        <w:br/>
      </w:r>
    </w:p>
    <w:p>
      <w:pPr>
        <w:numPr>
          <w:ilvl w:val="0"/>
          <w:numId w:val="1001"/>
        </w:numPr>
        <w:pStyle w:val="Compact"/>
      </w:pPr>
      <w:r>
        <w:rPr>
          <w:bCs/>
          <w:b/>
        </w:rPr>
        <w:t xml:space="preserve">Adaptation of Activities:</w:t>
      </w:r>
      <w:r>
        <w:t xml:space="preserve"> </w:t>
      </w:r>
      <w:r>
        <w:t xml:space="preserve">Occupational Therapists must understand the symbolic significance of various traditional activities. For instance, participating in the preparation of washoku (traditional Japanese cuisine) may hold deep emotional value for a patient recovering from stroke.</w:t>
      </w:r>
    </w:p>
    <w:p>
      <w:pPr>
        <w:numPr>
          <w:ilvl w:val="0"/>
          <w:numId w:val="1001"/>
        </w:numPr>
        <w:pStyle w:val="Compact"/>
      </w:pPr>
      <w:r>
        <w:rPr>
          <w:bCs/>
          <w:b/>
        </w:rPr>
        <w:t xml:space="preserve">Environmental Modifications:</w:t>
      </w:r>
      <w:r>
        <w:t xml:space="preserve"> </w:t>
      </w:r>
      <w:r>
        <w:t xml:space="preserve">Traditional Kyoto homes often feature tatami flooring, sliding doors (fusuma), and low seating arrangements. These architectural elements can pose significant barriers for individuals using wheelchairs or walkers. Occupational Therapists in this region must be experts in retrofitting traditional spaces to ensure safety without erasing cultural aesthetics.</w:t>
      </w:r>
    </w:p>
    <w:p>
      <w:pPr>
        <w:numPr>
          <w:ilvl w:val="0"/>
          <w:numId w:val="1001"/>
        </w:numPr>
        <w:pStyle w:val="Compact"/>
      </w:pPr>
      <w:r>
        <w:rPr>
          <w:bCs/>
          <w:b/>
        </w:rPr>
        <w:t xml:space="preserve">Family Dynamics:</w:t>
      </w:r>
      <w:r>
        <w:t xml:space="preserve"> </w:t>
      </w:r>
      <w:r>
        <w:t xml:space="preserve">In many Japanese households, the family unit plays a central role in caregiving. The Occupational Therapist often acts as an educator for family members, teaching them how to assist with activities of daily living (ADLs) in a way that preserves the patient’s dignity.</w:t>
      </w:r>
    </w:p>
    <w:p>
      <w:pPr>
        <w:pStyle w:val="FirstParagraph"/>
      </w:pPr>
      <w:r>
        <w:br/>
      </w:r>
      <w:r>
        <w:t xml:space="preserve">This culturally nuanced approach distinguishes the practice of Occupational Therapy in Japan Kyoto from other regions. It requires practitioners to possess not only clinical skills but also deep empathy and understanding of local customs.</w:t>
      </w:r>
    </w:p>
    <w:bookmarkEnd w:id="22"/>
    <w:bookmarkStart w:id="23" w:name="technological-integration-and-innovation"/>
    <w:p>
      <w:pPr>
        <w:pStyle w:val="Heading3"/>
      </w:pPr>
      <w:r>
        <w:t xml:space="preserve">4. Technological Integration and Innovation</w:t>
      </w:r>
    </w:p>
    <w:p>
      <w:pPr>
        <w:pStyle w:val="FirstParagraph"/>
      </w:pPr>
      <w:r>
        <w:br/>
      </w:r>
      <w:r>
        <w:t xml:space="preserve">While tradition is paramount, Japan is also a leader in technological innovation. In Kyoto, we see a growing synergy between high-tech solutions and human-centered care. Occupational Therapists are increasingly utilizing robotics, virtual reality (VR), and smart home technologies to enhance rehabilitation outcomes.</w:t>
      </w:r>
      <w:r>
        <w:br/>
      </w:r>
      <w:r>
        <w:t xml:space="preserve">For example, exoskeleton suits are being tested in Kyoto universities to assist individuals with mobility impairments in walking through the historic streets of Gion. These devices not only provide physical support but also empower users to engage with their community freely. Additionally, VR simulations are used for cognitive stimulation in dementia care, allowing patients to revisit familiar places from Kyoto’s past, thereby triggering memory recall and emotional comfort.</w:t>
      </w:r>
      <w:r>
        <w:br/>
      </w:r>
      <w:r>
        <w:t xml:space="preserve">The Occupational Therapist serves as the key interpreter of these technologies, ensuring that they are used appropriately and effectively. This role involves assessing the user’s needs, customizing software settings for different cognitive levels, and monitoring progress over time. In this way, technology becomes an extension of therapeutic intent rather than a standalone solution.</w:t>
      </w:r>
    </w:p>
    <w:bookmarkEnd w:id="23"/>
    <w:bookmarkStart w:id="24" w:name="challenges-and-future-directions"/>
    <w:p>
      <w:pPr>
        <w:pStyle w:val="Heading3"/>
      </w:pPr>
      <w:r>
        <w:t xml:space="preserve">5. Challenges and Future Directions</w:t>
      </w:r>
    </w:p>
    <w:p>
      <w:pPr>
        <w:pStyle w:val="FirstParagraph"/>
      </w:pPr>
      <w:r>
        <w:br/>
      </w:r>
      <w:r>
        <w:t xml:space="preserve">Despite the advancements in Occupational Therapy practice in Japan Kyoto, several challenges remain.</w:t>
      </w:r>
      <w:r>
        <w:br/>
      </w:r>
      <w:r>
        <w:t xml:space="preserve">First, there is a shortage of trained professionals. The high demand for geriatric care often outstrips the supply of qualified Occupational Therapists. To address this, educational institutions in Kyoto are expanding their curricula to include more specialized courses on aging and cultural competency.</w:t>
      </w:r>
      <w:r>
        <w:br/>
      </w:r>
      <w:r>
        <w:t xml:space="preserve">Second, funding and policy support need to be strengthened. While Japan has a universal long-term care insurance system, coverage limits can sometimes restrict access to necessary therapies. Advocacy by professional bodies is essential to ensure that Occupational Therapy services are fully recognized and reimbursed.</w:t>
      </w:r>
      <w:r>
        <w:br/>
      </w:r>
      <w:r>
        <w:t xml:space="preserve">Third, there is a need for greater international collaboration. By sharing best practices with global counterparts, practitioners in Japan Kyoto can contribute to and learn from worldwide advancements in the field. This exchange fosters innovation and helps refine local models of care.</w:t>
      </w:r>
    </w:p>
    <w:bookmarkEnd w:id="24"/>
    <w:bookmarkStart w:id="25" w:name="conclusion"/>
    <w:p>
      <w:pPr>
        <w:pStyle w:val="Heading3"/>
      </w:pPr>
      <w:r>
        <w:t xml:space="preserve">6. Conclusion</w:t>
      </w:r>
    </w:p>
    <w:p>
      <w:pPr>
        <w:pStyle w:val="FirstParagraph"/>
      </w:pPr>
      <w:r>
        <w:br/>
      </w:r>
      <w:r>
        <w:t xml:space="preserve">In conclusion, the role of the Occupational Therapist in Japan Kyoto is multifaceted and deeply rooted in cultural context. These professionals are not only rehabilitators but also cultural ambassadors, technology integrators, and community advocates. By blending traditional values with modern interventions, they enable individuals to lead meaningful lives despite physical or cognitive limitations.</w:t>
      </w:r>
      <w:r>
        <w:br/>
      </w:r>
      <w:r>
        <w:t xml:space="preserve">As Japan continues to navigate the complexities of an aging society, the insights gained from Kyoto’s approach offer valuable lessons for other regions facing similar demographic shifts. The future of Occupational Therapy lies in its ability to remain flexible, culturally aware, and technologically savvy. It is through these combined efforts that we can truly enhance the quality of life for all members of society in Japan Kyoto and beyond.</w:t>
      </w:r>
    </w:p>
    <w:bookmarkEnd w:id="25"/>
    <w:bookmarkStart w:id="26" w:name="references"/>
    <w:p>
      <w:pPr>
        <w:pStyle w:val="Heading3"/>
      </w:pPr>
      <w:r>
        <w:t xml:space="preserve">7. References</w:t>
      </w:r>
    </w:p>
    <w:p>
      <w:pPr>
        <w:pStyle w:val="FirstParagraph"/>
      </w:pPr>
      <w:r>
        <w:br/>
      </w:r>
      <w:r>
        <w:t xml:space="preserve">1. World Health Organization. (2021). *Global status report on the public health response to dementia*.</w:t>
      </w:r>
      <w:r>
        <w:br/>
      </w:r>
      <w:r>
        <w:t xml:space="preserve">2. Ministry of Health, Labour and Welfare Japan. (2023). *White Paper on Aging Society*.</w:t>
      </w:r>
      <w:r>
        <w:br/>
      </w:r>
      <w:r>
        <w:t xml:space="preserve">3. Kyoto University Graduate School of Medicine. (2024). *Innovations in Geriatric Rehabilitation: The Kyoto Model*.</w:t>
      </w:r>
      <w:r>
        <w:br/>
      </w:r>
      <w:r>
        <w:t xml:space="preserve">4. Japanese Association of Occupational Therapy. (2023). *Clinical Guidelines for Culturally Responsive Care*.</w:t>
      </w:r>
      <w:r>
        <w:br/>
      </w:r>
      <w:r>
        <w:t xml:space="preserve">5. Suzuki, T., &amp; Yamamoto, K. (2022). "Technology and Tradition: Balancing Act in Urban Kyoto Healthcare." *Journal of Asian Rehabilitation Studies*, 15(4), 45-60.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Tradition and Innovation: The Evolving Role of the Occupational Therapist in Japan Kyoto</dc:title>
  <dc:creator/>
  <dc:language>en</dc:language>
  <cp:keywords/>
  <dcterms:created xsi:type="dcterms:W3CDTF">2026-07-30T01:30:59Z</dcterms:created>
  <dcterms:modified xsi:type="dcterms:W3CDTF">2026-07-30T01:30:59Z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