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Occupational</w:t>
      </w:r>
      <w:r>
        <w:t xml:space="preserve"> </w:t>
      </w:r>
      <w:r>
        <w:t xml:space="preserve">Therapy</w:t>
      </w:r>
      <w:r>
        <w:t xml:space="preserve"> </w:t>
      </w:r>
      <w:r>
        <w:t xml:space="preserve">into</w:t>
      </w:r>
      <w:r>
        <w:t xml:space="preserve"> </w:t>
      </w:r>
      <w:r>
        <w:t xml:space="preserve">the</w:t>
      </w:r>
      <w:r>
        <w:t xml:space="preserve"> </w:t>
      </w:r>
      <w:r>
        <w:t xml:space="preserve">Healthcare</w:t>
      </w:r>
      <w:r>
        <w:t xml:space="preserve"> </w:t>
      </w:r>
      <w:r>
        <w:t xml:space="preserve">Framework</w:t>
      </w:r>
      <w:r>
        <w:t xml:space="preserve"> </w:t>
      </w:r>
      <w:r>
        <w:t xml:space="preserve">of</w:t>
      </w:r>
      <w:r>
        <w:t xml:space="preserve"> </w:t>
      </w:r>
      <w:r>
        <w:t xml:space="preserve">Pakistan</w:t>
      </w:r>
      <w:r>
        <w:t xml:space="preserve"> </w:t>
      </w:r>
      <w:r>
        <w:t xml:space="preserve">Islamabad</w:t>
      </w:r>
    </w:p>
    <w:bookmarkStart w:id="28" w:name="X003fb09f05eb7de6548aa3e3972d6e768450fbb"/>
    <w:p>
      <w:pPr>
        <w:pStyle w:val="Heading1"/>
      </w:pPr>
      <w:r>
        <w:t xml:space="preserve">Bridging the Gap in Functional Rehabilitation</w:t>
      </w:r>
    </w:p>
    <w:bookmarkStart w:id="27" w:name="X6e4ad03886da2ce845e744e466ebec5207e2b40"/>
    <w:p>
      <w:pPr>
        <w:pStyle w:val="Heading2"/>
      </w:pPr>
      <w:r>
        <w:t xml:space="preserve">The Role and Potential of the Occupational Therapist in Pakistan Islamabad</w:t>
      </w:r>
    </w:p>
    <w:p>
      <w:pPr>
        <w:pStyle w:val="FirstParagraph"/>
      </w:pPr>
      <w:r>
        <w:rPr>
          <w:iCs/>
          <w:i/>
          <w:bCs/>
          <w:b/>
        </w:rPr>
        <w:t xml:space="preserve">Note:</w:t>
      </w:r>
      <w:r>
        <w:t xml:space="preserve"> </w:t>
      </w:r>
      <w:r>
        <w:t xml:space="preserve">This document serves as a Conference Paper intended for presentation at healthcare policy forums and medical conferences within Pakistan Islamabad. It explores the critical need for specialized rehabilitation services, specifically focusing on the integration of the Occupational Therapist into the mainstream healthcare infrastructure of Pakistan Islamabad.</w:t>
      </w:r>
    </w:p>
    <w:bookmarkStart w:id="20" w:name="abstract"/>
    <w:p>
      <w:pPr>
        <w:pStyle w:val="Heading3"/>
      </w:pPr>
      <w:r>
        <w:t xml:space="preserve">Abstract</w:t>
      </w:r>
    </w:p>
    <w:p>
      <w:pPr>
        <w:pStyle w:val="FirstParagraph"/>
      </w:pPr>
      <w:r>
        <w:t xml:space="preserve">In recent years, the demographic and epidemiological landscape of Pakistan has shifted significantly toward chronic disease management and an aging population. While acute medical interventions have improved, post-acute rehabilitation remains a critical gap in the healthcare system within Pakistan Islamabad. This paper argues that the Occupational Therapist is not merely an ancillary service provider but a central pillar in restoring functional independence for patients suffering from neurological deficits, developmental delays, and musculoskeletal injuries. By examining the current healthcare infrastructure of Pakistan Islamabad, this study highlights the urgent need to formalize and expand the scope of practice for Occupational Therapists to meet the evolving needs of a growing urban population.</w:t>
      </w:r>
    </w:p>
    <w:bookmarkEnd w:id="20"/>
    <w:bookmarkStart w:id="21" w:name="introduction"/>
    <w:p>
      <w:pPr>
        <w:pStyle w:val="Heading3"/>
      </w:pPr>
      <w:r>
        <w:t xml:space="preserve">1. Introduction</w:t>
      </w:r>
    </w:p>
    <w:p>
      <w:pPr>
        <w:pStyle w:val="FirstParagraph"/>
      </w:pPr>
      <w:r>
        <w:t xml:space="preserve">The capital city, Pakistan Islamabad, stands as a model of urban planning and healthcare infrastructure in the country. However, despite having some of the most advanced medical facilities in South Asia, there remains a disparity between acute care availability and long-term functional rehabilitation. As life expectancy increases and lifestyle-related diseases rise in Pakistan Islamabad, the demand for holistic care has intensified. It is here that the concept of Occupational Therapy (OT) becomes vital.</w:t>
      </w:r>
    </w:p>
    <w:p>
      <w:pPr>
        <w:pStyle w:val="BodyText"/>
      </w:pPr>
      <w:r>
        <w:t xml:space="preserve">An</w:t>
      </w:r>
      <w:r>
        <w:t xml:space="preserve"> </w:t>
      </w:r>
      <w:r>
        <w:rPr>
          <w:bCs/>
          <w:b/>
        </w:rPr>
        <w:t xml:space="preserve">Occupational Therapist</w:t>
      </w:r>
      <w:r>
        <w:t xml:space="preserve"> </w:t>
      </w:r>
      <w:r>
        <w:t xml:space="preserve">focuses on helping individuals across their lifespan to participate in activities they need and want to do through the therapeutic use of everyday activities (occupations). Unlike physical therapy, which often focuses on movement and strength, OT addresses the cognitive, emotional, and physical barriers that prevent a patient from living independently. In the context of</w:t>
      </w:r>
      <w:r>
        <w:t xml:space="preserve"> </w:t>
      </w:r>
      <w:r>
        <w:rPr>
          <w:bCs/>
          <w:b/>
        </w:rPr>
        <w:t xml:space="preserve">Pakistan Islamabad</w:t>
      </w:r>
      <w:r>
        <w:t xml:space="preserve">, where urbanization is rapid and stress-related disorders are prevalent, this distinction is crucial for comprehensive patient care.</w:t>
      </w:r>
    </w:p>
    <w:bookmarkEnd w:id="21"/>
    <w:bookmarkStart w:id="22" w:name="X223caf4d3bc032ffa1a8e2000fc5b23e8cb0392"/>
    <w:p>
      <w:pPr>
        <w:pStyle w:val="Heading3"/>
      </w:pPr>
      <w:r>
        <w:t xml:space="preserve">2. The Current Landscape of Rehabilitation in Pakistan Islamabad</w:t>
      </w:r>
    </w:p>
    <w:p>
      <w:pPr>
        <w:pStyle w:val="FirstParagraph"/>
      </w:pPr>
      <w:r>
        <w:t xml:space="preserve">The healthcare sector in Pakistan Islamabad has seen substantial growth over the last decade, with the establishment of specialized hospitals and trauma centers. However, rehabilitation services are often viewed as secondary to surgical or medical interventions. For instance, a patient recovering from a stroke at a major hospital in Pakistan Islamabad may receive excellent neurological care but may lack access to structured occupational therapy upon discharge.</w:t>
      </w:r>
    </w:p>
    <w:p>
      <w:pPr>
        <w:pStyle w:val="BodyText"/>
      </w:pPr>
      <w:r>
        <w:t xml:space="preserve">This gap is particularly evident in pediatric care and geriatric support. Children with Autism Spectrum Disorder (ASD) or Cerebral Palsy require specialized sensory integration and daily living skills training, which falls squarely within the domain of an</w:t>
      </w:r>
      <w:r>
        <w:t xml:space="preserve"> </w:t>
      </w:r>
      <w:r>
        <w:rPr>
          <w:bCs/>
          <w:b/>
        </w:rPr>
        <w:t xml:space="preserve">Occupational Therapist</w:t>
      </w:r>
      <w:r>
        <w:t xml:space="preserve">. Similarly, elderly patients managing arthritis or dementia in Pakistan Islamabad need adaptations to their home environments and routines to maintain dignity and independence. Currently, private practitioners fill some of these gaps, but there is no unified national standard or widespread insurance coverage for OT services in the public sector of Pakistan Islamabad.</w:t>
      </w:r>
    </w:p>
    <w:bookmarkEnd w:id="22"/>
    <w:bookmarkStart w:id="23" w:name="X26b91ff5500aa0036f26bc92339da78dcee1bc3"/>
    <w:p>
      <w:pPr>
        <w:pStyle w:val="Heading3"/>
      </w:pPr>
      <w:r>
        <w:t xml:space="preserve">3. The Strategic Role of the Occupational Therapist</w:t>
      </w:r>
    </w:p>
    <w:p>
      <w:pPr>
        <w:pStyle w:val="FirstParagraph"/>
      </w:pPr>
      <w:r>
        <w:t xml:space="preserve">The integration of the</w:t>
      </w:r>
      <w:r>
        <w:t xml:space="preserve"> </w:t>
      </w:r>
      <w:r>
        <w:rPr>
          <w:bCs/>
          <w:b/>
        </w:rPr>
        <w:t xml:space="preserve">Occupational Therapist</w:t>
      </w:r>
      <w:r>
        <w:t xml:space="preserve"> </w:t>
      </w:r>
      <w:r>
        <w:t xml:space="preserve">into multidisciplinary teams is essential for achieving sustainable health outcomes. Their role can be categorized into three primary domains:</w:t>
      </w:r>
    </w:p>
    <w:p>
      <w:pPr>
        <w:numPr>
          <w:ilvl w:val="0"/>
          <w:numId w:val="1001"/>
        </w:numPr>
        <w:pStyle w:val="Compact"/>
      </w:pPr>
      <w:r>
        <w:rPr>
          <w:bCs/>
          <w:b/>
        </w:rPr>
        <w:t xml:space="preserve">Clinical Intervention:</w:t>
      </w:r>
    </w:p>
    <w:p>
      <w:pPr>
        <w:numPr>
          <w:ilvl w:val="0"/>
          <w:numId w:val="1001"/>
        </w:numPr>
        <w:pStyle w:val="Compact"/>
      </w:pPr>
      <w:r>
        <w:rPr>
          <w:bCs/>
          <w:b/>
        </w:rPr>
        <w:t xml:space="preserve">Educational Advocacy:</w:t>
      </w:r>
    </w:p>
    <w:p>
      <w:pPr>
        <w:numPr>
          <w:ilvl w:val="0"/>
          <w:numId w:val="1001"/>
        </w:numPr>
        <w:pStyle w:val="Compact"/>
      </w:pPr>
      <w:r>
        <w:rPr>
          <w:bCs/>
          <w:b/>
        </w:rPr>
        <w:t xml:space="preserve">Community Reintegration:</w:t>
      </w:r>
    </w:p>
    <w:bookmarkEnd w:id="23"/>
    <w:bookmarkStart w:id="24" w:name="X756fe08299c2b9be881c1310e579c913428f4be"/>
    <w:p>
      <w:pPr>
        <w:pStyle w:val="Heading3"/>
      </w:pPr>
      <w:r>
        <w:t xml:space="preserve">4. Challenges and Barriers to Implementation</w:t>
      </w:r>
    </w:p>
    <w:p>
      <w:pPr>
        <w:pStyle w:val="FirstParagraph"/>
      </w:pPr>
      <w:r>
        <w:t xml:space="preserve">Despite the clear benefits, several barriers hinder the widespread adoption of OT in Pakistan Islamabad. First, there is a lack of awareness among both patients and other healthcare professionals regarding what an Occupational Therapist actually does. Many still confuse the role with massage therapy or general physical rehabilitation.</w:t>
      </w:r>
    </w:p>
    <w:p>
      <w:pPr>
        <w:pStyle w:val="BodyText"/>
      </w:pPr>
      <w:r>
        <w:t xml:space="preserve">Secondly, regulatory frameworks in Pakistan Islamabad are still evolving to recognize OT as a distinct allied health profession with standardized licensing requirements. Without strict accreditation of OT programs and certification bodies, the quality of care can vary significantly. Furthermore, economic factors play a role; as private healthcare in Pakistan Islamabad is largely out-of-pocket for many citizens, expensive rehabilitation sessions remain inaccessible to lower-income demographics.</w:t>
      </w:r>
    </w:p>
    <w:bookmarkEnd w:id="24"/>
    <w:bookmarkStart w:id="25" w:name="recommendations-for-policy-and-practice"/>
    <w:p>
      <w:pPr>
        <w:pStyle w:val="Heading3"/>
      </w:pPr>
      <w:r>
        <w:t xml:space="preserve">5. Recommendations for Policy and Practice</w:t>
      </w:r>
    </w:p>
    <w:p>
      <w:pPr>
        <w:pStyle w:val="FirstParagraph"/>
      </w:pPr>
      <w:r>
        <w:t xml:space="preserve">To harness the full potential of Occupational Therapy in Pakistan Islamabad, several strategic actions are recommended:</w:t>
      </w:r>
    </w:p>
    <w:p>
      <w:pPr>
        <w:numPr>
          <w:ilvl w:val="0"/>
          <w:numId w:val="1002"/>
        </w:numPr>
        <w:pStyle w:val="Compact"/>
      </w:pPr>
      <w:r>
        <w:rPr>
          <w:bCs/>
          <w:b/>
        </w:rPr>
        <w:t xml:space="preserve">Institutional Integration:</w:t>
      </w:r>
      <w:r>
        <w:t xml:space="preserve"> </w:t>
      </w:r>
      <w:r>
        <w:t xml:space="preserve">Major hospitals in Pakistan Islamabad must mandate the inclusion of an Occupational Therapist in rehabilitation units for neurology, pediatrics, and orthopedics.</w:t>
      </w:r>
    </w:p>
    <w:p>
      <w:pPr>
        <w:numPr>
          <w:ilvl w:val="0"/>
          <w:numId w:val="1002"/>
        </w:numPr>
        <w:pStyle w:val="Compact"/>
      </w:pPr>
      <w:r>
        <w:rPr>
          <w:bCs/>
          <w:b/>
        </w:rPr>
        <w:t xml:space="preserve">Educational Outreach:</w:t>
      </w:r>
      <w:r>
        <w:t xml:space="preserve"> </w:t>
      </w:r>
      <w:r>
        <w:t xml:space="preserve">Awareness campaigns should be launched to educate the public about the value of an</w:t>
      </w:r>
      <w:r>
        <w:t xml:space="preserve"> </w:t>
      </w:r>
      <w:r>
        <w:rPr>
          <w:bCs/>
          <w:b/>
        </w:rPr>
        <w:t xml:space="preserve">Occupational Therapist</w:t>
      </w:r>
      <w:r>
        <w:t xml:space="preserve">. This includes highlighting success stories where OT helped individuals regain independence in Pakistan Islamabad.</w:t>
      </w:r>
    </w:p>
    <w:p>
      <w:pPr>
        <w:numPr>
          <w:ilvl w:val="0"/>
          <w:numId w:val="1002"/>
        </w:numPr>
        <w:pStyle w:val="Compact"/>
      </w:pPr>
      <w:r>
        <w:rPr>
          <w:bCs/>
          <w:b/>
        </w:rPr>
        <w:t xml:space="preserve">Coverage Expansion:</w:t>
      </w:r>
      <w:r>
        <w:t xml:space="preserve"> </w:t>
      </w:r>
      <w:r>
        <w:t xml:space="preserve">Insurance providers and government health schemes operating in Pakistan Islamabad should expand coverage to include occupational therapy sessions, recognizing them as medically necessary rather than elective.</w:t>
      </w:r>
    </w:p>
    <w:p>
      <w:pPr>
        <w:numPr>
          <w:ilvl w:val="0"/>
          <w:numId w:val="1002"/>
        </w:numPr>
        <w:pStyle w:val="Compact"/>
      </w:pPr>
      <w:r>
        <w:rPr>
          <w:bCs/>
          <w:b/>
        </w:rPr>
        <w:t xml:space="preserve">Rural-Urban Linkages:</w:t>
      </w:r>
      <w:r>
        <w:t xml:space="preserve"> </w:t>
      </w:r>
      <w:r>
        <w:t xml:space="preserve">Tele-health initiatives can be developed to connect specialists in Pakistan Islamabad with rural areas, allowing remote guidance for local staff on basic OT techniques.</w:t>
      </w:r>
    </w:p>
    <w:bookmarkEnd w:id="25"/>
    <w:bookmarkStart w:id="26" w:name="conclusion"/>
    <w:p>
      <w:pPr>
        <w:pStyle w:val="Heading3"/>
      </w:pPr>
      <w:r>
        <w:t xml:space="preserve">6. Conclusion</w:t>
      </w:r>
    </w:p>
    <w:p>
      <w:pPr>
        <w:pStyle w:val="FirstParagraph"/>
      </w:pPr>
      <w:r>
        <w:t xml:space="preserve">The healthcare landscape of Pakistan Islamabad is at a pivotal juncture. As the city continues to grow and modernize, so too must its approach to patient well-being. The inclusion of the</w:t>
      </w:r>
      <w:r>
        <w:t xml:space="preserve"> </w:t>
      </w:r>
      <w:r>
        <w:rPr>
          <w:bCs/>
          <w:b/>
        </w:rPr>
        <w:t xml:space="preserve">Occupational Therapist</w:t>
      </w:r>
      <w:r>
        <w:t xml:space="preserve"> </w:t>
      </w:r>
      <w:r>
        <w:t xml:space="preserve">is not just a clinical improvement; it is a social imperative that promotes dignity, independence, and economic productivity.</w:t>
      </w:r>
    </w:p>
    <w:p>
      <w:pPr>
        <w:pStyle w:val="BodyText"/>
      </w:pPr>
      <w:r>
        <w:t xml:space="preserve">By recognizing the unique contributions of OT professionals, policymakers in Pakistan Islamabad can build a more resilient health system. This system will not only treat disease but will actively support recovery and community participation. The future of healthcare in Pakistan Islamabad depends on a holistic view that values function as much as cure, and at the heart of this approach lies the indispensable role of the Occupational Therapist.</w:t>
      </w:r>
    </w:p>
    <w:p>
      <w:r>
        <w:pict>
          <v:rect style="width:0;height:1.5pt" o:hralign="center" o:hrstd="t" o:hr="t"/>
        </w:pict>
      </w:r>
    </w:p>
    <w:p>
      <w:pPr>
        <w:pStyle w:val="FirstParagraph"/>
      </w:pPr>
      <w:r>
        <w:rPr>
          <w:iCs/>
          <w:i/>
        </w:rPr>
        <w:t xml:space="preserve">This paper was prepared for academic review and presentation at international conferences focused on public health and rehabilitation sciences in South Asia.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Occupational Therapy into the Healthcare Framework of Pakistan Islamabad</dc:title>
  <dc:creator/>
  <dc:language>en</dc:language>
  <cp:keywords/>
  <dcterms:created xsi:type="dcterms:W3CDTF">2026-07-29T20:03:42Z</dcterms:created>
  <dcterms:modified xsi:type="dcterms:W3CDTF">2026-07-29T20:03:42Z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