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Social</w:t>
      </w:r>
      <w:r>
        <w:t xml:space="preserve"> </w:t>
      </w:r>
      <w:r>
        <w:t xml:space="preserve">Integration</w:t>
      </w:r>
    </w:p>
    <w:bookmarkStart w:id="31" w:name="X85d5af02730ce43ac89eeedaa2e9780e4529e0e"/>
    <w:p>
      <w:pPr>
        <w:pStyle w:val="Heading1"/>
      </w:pPr>
      <w:r>
        <w:t xml:space="preserve">The Evolving Role of the Occupational Therapist in Pakistan Karachi: Bridging Gaps in Rehabilitation and Social Integration</w:t>
      </w:r>
    </w:p>
    <w:p>
      <w:pPr>
        <w:pStyle w:val="FirstParagraph"/>
      </w:pPr>
      <w:r>
        <w:rPr>
          <w:bCs/>
          <w:b/>
        </w:rPr>
        <w:t xml:space="preserve">Conference Paper Presentation</w:t>
      </w:r>
      <w:r>
        <w:br/>
      </w:r>
      <w:r>
        <w:t xml:space="preserve">Department of Health Sciences</w:t>
      </w:r>
      <w:r>
        <w:br/>
      </w:r>
      <w:r>
        <w:t xml:space="preserve">Focus Region: Pakistan Karachi</w:t>
      </w:r>
    </w:p>
    <w:bookmarkStart w:id="20" w:name="abstract"/>
    <w:p>
      <w:pPr>
        <w:pStyle w:val="Heading2"/>
      </w:pPr>
      <w:r>
        <w:t xml:space="preserve">Abstract</w:t>
      </w:r>
    </w:p>
    <w:p>
      <w:pPr>
        <w:pStyle w:val="FirstParagraph"/>
      </w:pPr>
      <w:r>
        <w:t xml:space="preserve">This paper examines the critical, yet often under-recognized, role of the Occupational Therapist (OT) within the healthcare infrastructure of Pakistan Karachi. As one of the most densely populated and rapidly urbanizing cities in South Asia, Karachi presents unique challenges regarding public health, disability management, and mental well-being. Despite these challenges, occupational therapy remains an emerging discipline in this specific geographic context. This document explores the current landscape of occupational therapy services in Pakistan Karachi, identifying systemic barriers such as lack of regulatory frameworks and cultural misconceptions. Furthermore, it proposes strategic interventions to integrate OT into primary healthcare models in Karachi, emphasizing community-based rehabilitation and vocational training for persons with disabilities (PWDs). The ultimate goal is to advocate for a robust policy framework that recognizes the Occupational Therapist as an essential pillar in the holistic health ecosystem of Pakistan Karachi.</w:t>
      </w:r>
    </w:p>
    <w:bookmarkEnd w:id="20"/>
    <w:bookmarkStart w:id="21" w:name="introduction"/>
    <w:p>
      <w:pPr>
        <w:pStyle w:val="Heading2"/>
      </w:pPr>
      <w:r>
        <w:t xml:space="preserve">1. Introduction</w:t>
      </w:r>
    </w:p>
    <w:p>
      <w:pPr>
        <w:pStyle w:val="FirstParagraph"/>
      </w:pPr>
      <w:r>
        <w:t xml:space="preserve">The city of Pakistan Karachi stands as a testament to resilience amidst complexity. With a population exceeding 15 million, it is a melting pot of diverse cultures, languages, and socioeconomic statuses. However, this rapid urbanization has placed immense pressure on the existing healthcare infrastructure. Within this complex landscape, the profession of Occupational Therapy (OT) has begun to find its footing, yet it faces significant hurdles in gaining widespread recognition and acceptance.</w:t>
      </w:r>
    </w:p>
    <w:p>
      <w:pPr>
        <w:pStyle w:val="BodyText"/>
      </w:pPr>
      <w:r>
        <w:t xml:space="preserve">An Occupational Therapist is not merely a medical practitioner; they are specialists in helping individuals participate in the activities of everyday life. In the context of Pakistan Karachi, where accident rates are high due to dense traffic and where mental health issues are increasingly prevalent but stigmatized, the scope of an Occupational Therapist extends far beyond physical rehabilitation. This paper argues that integrating OT services into mainstream healthcare in Pakistan Karachi is not just a medical necessity but a socioeconomic imperative.</w:t>
      </w:r>
    </w:p>
    <w:bookmarkEnd w:id="21"/>
    <w:bookmarkStart w:id="22" w:name="X357935d959790d1dc6f434a9f080a833df9747c"/>
    <w:p>
      <w:pPr>
        <w:pStyle w:val="Heading2"/>
      </w:pPr>
      <w:r>
        <w:t xml:space="preserve">2. The Current Landscape of Healthcare in Pakistan Karachi</w:t>
      </w:r>
    </w:p>
    <w:p>
      <w:pPr>
        <w:pStyle w:val="FirstParagraph"/>
      </w:pPr>
      <w:r>
        <w:t xml:space="preserve">The healthcare system in Pakistan Karachi is characterized by a dual structure: private facilities catering to the elite and public hospitals overwhelmed with patient loads. In many government institutions, the focus remains heavily on acute care—stabilizing patients rather than rehabilitative care. Consequently, there is a significant gap in long-term recovery support.</w:t>
      </w:r>
    </w:p>
    <w:p>
      <w:pPr>
        <w:pStyle w:val="BodyText"/>
      </w:pPr>
      <w:r>
        <w:t xml:space="preserve">For individuals suffering from stroke-induced paralysis, spinal cord injuries resulting from road traffic accidents (a major issue in Karachi), or congenital disabilities, the journey to recovery is often abrupt and unsupported. While surgeons and physicians play a vital role in saving lives, it is the Occupational Therapist who facilitates the return to independence. However, due to a lack of awareness among both healthcare providers and the general public in Pakistan Karachi, referrals for OT are infrequent compared to physiotherapy alone.</w:t>
      </w:r>
    </w:p>
    <w:bookmarkEnd w:id="22"/>
    <w:bookmarkStart w:id="23" w:name="X25eb868e00cc6d12356e225e38e014632166a27"/>
    <w:p>
      <w:pPr>
        <w:pStyle w:val="Heading2"/>
      </w:pPr>
      <w:r>
        <w:t xml:space="preserve">3. Challenges Facing Occupational Therapy in Pakistan Karachi</w:t>
      </w:r>
    </w:p>
    <w:p>
      <w:pPr>
        <w:pStyle w:val="FirstParagraph"/>
      </w:pPr>
      <w:r>
        <w:t xml:space="preserve">To understand the trajectory of the profession in Pakistan Karachi, one must address several systemic challenges:</w:t>
      </w:r>
    </w:p>
    <w:p>
      <w:pPr>
        <w:numPr>
          <w:ilvl w:val="0"/>
          <w:numId w:val="1001"/>
        </w:numPr>
        <w:pStyle w:val="Compact"/>
      </w:pPr>
      <w:r>
        <w:rPr>
          <w:bCs/>
          <w:b/>
        </w:rPr>
        <w:t xml:space="preserve">Lack of Regulatory Bodies:</w:t>
      </w:r>
    </w:p>
    <w:p>
      <w:pPr>
        <w:numPr>
          <w:ilvl w:val="0"/>
          <w:numId w:val="1001"/>
        </w:numPr>
        <w:pStyle w:val="Compact"/>
      </w:pPr>
      <w:r>
        <w:rPr>
          <w:bCs/>
          <w:b/>
        </w:rPr>
        <w:t xml:space="preserve">Cultural Misconceptions:</w:t>
      </w:r>
      <w:r>
        <w:t xml:space="preserve"> </w:t>
      </w:r>
      <w:r>
        <w:t xml:space="preserve">In many communities within Pakistan Karachi, disability is sometimes viewed through a lens of stigma or fatalism. Families may hesitate to seek occupational therapy, believing that recovery is solely dependent on divine will rather than therapeutic intervention. Furthermore, the concept of "occupational" therapy is often misunderstood as mere vocational training or job placement, ignoring the holistic aspect of daily living skills.</w:t>
      </w:r>
    </w:p>
    <w:p>
      <w:pPr>
        <w:numPr>
          <w:ilvl w:val="0"/>
          <w:numId w:val="1001"/>
        </w:numPr>
        <w:pStyle w:val="Compact"/>
      </w:pPr>
      <w:r>
        <w:rPr>
          <w:bCs/>
          <w:b/>
        </w:rPr>
        <w:t xml:space="preserve">Educational Infrastructure:</w:t>
      </w:r>
      <w:r>
        <w:t xml:space="preserve"> </w:t>
      </w:r>
      <w:r>
        <w:t xml:space="preserve">While universities in Pakistan Karachi have started offering degrees in Occupational Therapy, the availability of clinical placements and specialized equipment remains limited. This hinders the practical training of future therapists who need to be well-versed in handling diverse cases typical of an urban megacity.</w:t>
      </w:r>
    </w:p>
    <w:bookmarkEnd w:id="23"/>
    <w:bookmarkStart w:id="27" w:name="Xaaccfffac06a53f8216e35adfd52218dc0add1d"/>
    <w:p>
      <w:pPr>
        <w:pStyle w:val="Heading2"/>
      </w:pPr>
      <w:r>
        <w:t xml:space="preserve">4. The Unique Value Proposition of the Occupational Therapist in this Context</w:t>
      </w:r>
    </w:p>
    <w:p>
      <w:pPr>
        <w:pStyle w:val="FirstParagraph"/>
      </w:pPr>
      <w:r>
        <w:t xml:space="preserve">In Pakistan Karachi, the role of an Occupational Therapist is uniquely positioned to address several public health crises:</w:t>
      </w:r>
    </w:p>
    <w:bookmarkStart w:id="24" w:name="mental-health-and-psychosocial-support"/>
    <w:p>
      <w:pPr>
        <w:pStyle w:val="Heading3"/>
      </w:pPr>
      <w:r>
        <w:t xml:space="preserve">4.1. Mental Health and Psychosocial Support</w:t>
      </w:r>
    </w:p>
    <w:p>
      <w:pPr>
        <w:pStyle w:val="FirstParagraph"/>
      </w:pPr>
      <w:r>
        <w:t xml:space="preserve">Mental health disorders are rising in urban centers like Pakistan Karachi due to economic instability and urban stress. Occupational Therapists utilize activity-based interventions to help patients with schizophrenia, depression, and anxiety regain routine and purpose. By structuring daily activities, OTs provide a framework for mental stability that pharmacological treatments alone often fail to achieve.</w:t>
      </w:r>
    </w:p>
    <w:bookmarkEnd w:id="24"/>
    <w:bookmarkStart w:id="25" w:name="pediatric-development"/>
    <w:p>
      <w:pPr>
        <w:pStyle w:val="Heading3"/>
      </w:pPr>
      <w:r>
        <w:t xml:space="preserve">4.2. Pediatric Development</w:t>
      </w:r>
    </w:p>
    <w:p>
      <w:pPr>
        <w:pStyle w:val="FirstParagraph"/>
      </w:pPr>
      <w:r>
        <w:t xml:space="preserve">With the rise in diagnosed autism spectrum disorders and developmental delays in Pakistan Karachi, there is a pressing need for early intervention. Occupational Therapists specialize in sensory integration therapy, helping children manage sensory processing issues. This intervention is crucial for enabling these children to attend mainstream schools and integrate socially within their communities.</w:t>
      </w:r>
    </w:p>
    <w:bookmarkEnd w:id="25"/>
    <w:bookmarkStart w:id="26" w:name="vocational-rehabilitation"/>
    <w:p>
      <w:pPr>
        <w:pStyle w:val="Heading3"/>
      </w:pPr>
      <w:r>
        <w:t xml:space="preserve">4.3. Vocational Rehabilitation</w:t>
      </w:r>
    </w:p>
    <w:p>
      <w:pPr>
        <w:pStyle w:val="FirstParagraph"/>
      </w:pPr>
      <w:r>
        <w:t xml:space="preserve">Economic empowerment is key to social inclusion. Occupational Therapists in Pakistan Karachi can assess the functional capacities of individuals with physical disabilities and adapt their work environments or suggest alternative livelihoods. This not only aids the individual but also contributes to the broader economy of Pakistan Karachi by enabling a larger segment of the population to be productive.</w:t>
      </w:r>
    </w:p>
    <w:bookmarkEnd w:id="26"/>
    <w:bookmarkEnd w:id="27"/>
    <w:bookmarkStart w:id="28" w:name="X35277a3f0de7e38d00ece2a3bfa93f72b75e1ef"/>
    <w:p>
      <w:pPr>
        <w:pStyle w:val="Heading2"/>
      </w:pPr>
      <w:r>
        <w:t xml:space="preserve">5. Strategic Recommendations for Implementation</w:t>
      </w:r>
    </w:p>
    <w:p>
      <w:pPr>
        <w:pStyle w:val="FirstParagraph"/>
      </w:pPr>
      <w:r>
        <w:t xml:space="preserve">To harness the potential of occupational therapy in Pakistan Karachi, several strategic steps must be taken:</w:t>
      </w:r>
    </w:p>
    <w:p>
      <w:pPr>
        <w:numPr>
          <w:ilvl w:val="0"/>
          <w:numId w:val="1002"/>
        </w:numPr>
        <w:pStyle w:val="Compact"/>
      </w:pPr>
      <w:r>
        <w:rPr>
          <w:bCs/>
          <w:b/>
        </w:rPr>
        <w:t xml:space="preserve">Policy Formulation:</w:t>
      </w:r>
      <w:r>
        <w:t xml:space="preserve"> </w:t>
      </w:r>
      <w:r>
        <w:t xml:space="preserve">The government of Sindh and federal health authorities must collaborate to establish a regulatory council for Occupational Therapists. This will ensure quality control and professional credibility.</w:t>
      </w:r>
    </w:p>
    <w:p>
      <w:pPr>
        <w:numPr>
          <w:ilvl w:val="0"/>
          <w:numId w:val="1002"/>
        </w:numPr>
        <w:pStyle w:val="Compact"/>
      </w:pPr>
      <w:r>
        <w:rPr>
          <w:bCs/>
          <w:b/>
        </w:rPr>
        <w:t xml:space="preserve">Mainstreaming in Public Health:</w:t>
      </w:r>
      <w:r>
        <w:t xml:space="preserve"> </w:t>
      </w:r>
      <w:r>
        <w:t xml:space="preserve">Pakistan Karachi’s public hospitals should mandate OT assessments for all patients with chronic conditions or disabilities. Integrating OT into the standard care protocol at institutions like Jinnah Postgraduate Medical Centre (JPMC) will normalize the service.</w:t>
      </w:r>
    </w:p>
    <w:p>
      <w:pPr>
        <w:numPr>
          <w:ilvl w:val="0"/>
          <w:numId w:val="1002"/>
        </w:numPr>
        <w:pStyle w:val="Compact"/>
      </w:pPr>
      <w:r>
        <w:rPr>
          <w:bCs/>
          <w:b/>
        </w:rPr>
        <w:t xml:space="preserve">Awareness Campaigns:</w:t>
      </w:r>
      <w:r>
        <w:t xml:space="preserve"> </w:t>
      </w:r>
      <w:r>
        <w:t xml:space="preserve">Community outreach programs are essential to educate the public in Pakistan Karachi about what an Occupational Therapist does. Media campaigns can dispel myths and highlight success stories of rehabilitation.</w:t>
      </w:r>
    </w:p>
    <w:p>
      <w:pPr>
        <w:numPr>
          <w:ilvl w:val="0"/>
          <w:numId w:val="1002"/>
        </w:numPr>
        <w:pStyle w:val="Compact"/>
      </w:pPr>
      <w:r>
        <w:rPr>
          <w:bCs/>
          <w:b/>
        </w:rPr>
        <w:t xml:space="preserve">School-Based OT Services:</w:t>
      </w:r>
      <w:r>
        <w:t xml:space="preserve"> </w:t>
      </w:r>
      <w:r>
        <w:t xml:space="preserve">Collaborating with the education department to introduce sensory-friendly classrooms and support services for children with special needs will create a more inclusive society.</w:t>
      </w:r>
    </w:p>
    <w:bookmarkEnd w:id="28"/>
    <w:bookmarkStart w:id="29" w:name="conclusion"/>
    <w:p>
      <w:pPr>
        <w:pStyle w:val="Heading2"/>
      </w:pPr>
      <w:r>
        <w:t xml:space="preserve">6. Conclusion</w:t>
      </w:r>
    </w:p>
    <w:p>
      <w:pPr>
        <w:pStyle w:val="FirstParagraph"/>
      </w:pPr>
      <w:r>
        <w:t xml:space="preserve">The profession of Occupational Therapy holds immense promise for transforming healthcare outcomes in Pakistan Karachi. It offers a holistic approach that addresses not just the biological aspects of disease but the functional, social, and economic dimensions of health. As this paper has outlined, while challenges such as regulatory gaps and cultural barriers exist, they are not insurmountable.</w:t>
      </w:r>
    </w:p>
    <w:p>
      <w:pPr>
        <w:pStyle w:val="BodyText"/>
      </w:pPr>
      <w:r>
        <w:t xml:space="preserve">The role of an Occupational Therapist in Pakistan Karachi must be elevated from a peripheral service to a core component of the healthcare system. By doing so, we can ensure that citizens of Pakistan Karachi suffer less disability, enjoy greater independence, and contribute more effectively to society. The time for action is now; the integration of occupational therapy into the national health narrative is essential for building a healthier, more inclusive city.</w:t>
      </w:r>
    </w:p>
    <w:bookmarkEnd w:id="29"/>
    <w:bookmarkStart w:id="30" w:name="references-indicative"/>
    <w:p>
      <w:pPr>
        <w:pStyle w:val="Heading2"/>
      </w:pPr>
      <w:r>
        <w:t xml:space="preserve">7. References (Indicative)</w:t>
      </w:r>
    </w:p>
    <w:p>
      <w:pPr>
        <w:numPr>
          <w:ilvl w:val="0"/>
          <w:numId w:val="1003"/>
        </w:numPr>
        <w:pStyle w:val="Compact"/>
      </w:pPr>
      <w:r>
        <w:t xml:space="preserve">Sindh Healthcare Commission Reports on Rehabilitation Services.</w:t>
      </w:r>
    </w:p>
    <w:p>
      <w:pPr>
        <w:numPr>
          <w:ilvl w:val="0"/>
          <w:numId w:val="1003"/>
        </w:numPr>
        <w:pStyle w:val="Compact"/>
      </w:pPr>
      <w:r>
        <w:t xml:space="preserve">American Occupational Therapy Association (AOTA) Guidelines for Global Practice.</w:t>
      </w:r>
    </w:p>
    <w:p>
      <w:pPr>
        <w:numPr>
          <w:ilvl w:val="0"/>
          <w:numId w:val="1003"/>
        </w:numPr>
        <w:pStyle w:val="Compact"/>
      </w:pPr>
      <w:r>
        <w:t xml:space="preserve">Pakistan Association of Occupational Therapists (PAOT) Annual Journals.</w:t>
      </w:r>
    </w:p>
    <w:p>
      <w:pPr>
        <w:numPr>
          <w:ilvl w:val="0"/>
          <w:numId w:val="1003"/>
        </w:numPr>
        <w:pStyle w:val="Compact"/>
      </w:pPr>
      <w:r>
        <w:t xml:space="preserve">National Health Profiles: Urban Health Disparities in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Pakistan Karachi: Bridging Gaps in Rehabilitation and Social Integration</dc:title>
  <dc:creator/>
  <dc:language>en</dc:language>
  <cp:keywords/>
  <dcterms:created xsi:type="dcterms:W3CDTF">2026-07-29T16:17:20Z</dcterms:created>
  <dcterms:modified xsi:type="dcterms:W3CDTF">2026-07-29T16:17:20Z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