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30" w:name="X5ada29f8b7756dd61f47a5e00942bdb758591f6"/>
    <w:p>
      <w:pPr>
        <w:pStyle w:val="Heading1"/>
      </w:pPr>
      <w:r>
        <w:t xml:space="preserve">The Evolving Role of the Occupational Therapist in Qatar Doha: Bridging Tradition and Modern Healthcare</w:t>
      </w:r>
    </w:p>
    <w:p>
      <w:pPr>
        <w:pStyle w:val="FirstParagraph"/>
      </w:pPr>
      <w:r>
        <w:rPr>
          <w:bCs/>
          <w:b/>
        </w:rPr>
        <w:t xml:space="preserve">Prepared for:</w:t>
      </w:r>
      <w:r>
        <w:t xml:space="preserve"> </w:t>
      </w:r>
      <w:r>
        <w:t xml:space="preserve">The International Conference on Health Innovation and Social Development</w:t>
      </w:r>
    </w:p>
    <w:p>
      <w:pPr>
        <w:pStyle w:val="BodyText"/>
      </w:pPr>
      <w:r>
        <w:rPr>
          <w:bCs/>
          <w:b/>
        </w:rPr>
        <w:t xml:space="preserve">Date:</w:t>
      </w:r>
      <w:r>
        <w:t xml:space="preserve"> </w:t>
      </w:r>
      <w:r>
        <w:t xml:space="preserve">May 2024</w:t>
      </w:r>
    </w:p>
    <w:p>
      <w:pPr>
        <w:pStyle w:val="BodyText"/>
      </w:pPr>
      <w:r>
        <w:rPr>
          <w:bCs/>
          <w:b/>
        </w:rPr>
        <w:t xml:space="preserve">Affiliation:</w:t>
      </w:r>
      <w:r>
        <w:t xml:space="preserve"> </w:t>
      </w:r>
      <w:r>
        <w:t xml:space="preserve">Department of Allied Health Sciences, Qatar University, Doha</w:t>
      </w:r>
    </w:p>
    <w:bookmarkStart w:id="20" w:name="abstract"/>
    <w:p>
      <w:pPr>
        <w:pStyle w:val="Heading3"/>
      </w:pPr>
      <w:r>
        <w:rPr>
          <w:bCs/>
          <w:b/>
        </w:rPr>
        <w:t xml:space="preserve">Abstract</w:t>
      </w:r>
    </w:p>
    <w:p>
      <w:pPr>
        <w:pStyle w:val="FirstParagraph"/>
      </w:pPr>
      <w:r>
        <w:t xml:space="preserve">.</w:t>
      </w:r>
      <w:r>
        <w:t xml:space="preserve"> </w:t>
      </w:r>
      <w:r>
        <w:t xml:space="preserve">This conference paper explores the critical and expanding role of the Occupational Therapist within the unique cultural and healthcare landscape of Qatar Doha. As Qatar accelerates its vision for a post-oil economy through "Qatar National Vision 2030," there is an increasing emphasis on holistic health, preventive care, and social inclusion. This document analyzes how Occupational Therapy services are adapting to local demographics, addressing the needs of an aging population alongside youth-focused developmental disorders. It highlights the challenges faced by professionals in Qatar Doha regarding cultural competency, regulatory standards, and resource allocation. Furthermore it proposes a framework for integrating traditional Qatari family structures with modern therapeutic interventions to enhance patient outcomes.</w:t>
      </w:r>
    </w:p>
    <w:bookmarkEnd w:id="20"/>
    <w:bookmarkStart w:id="21" w:name="introduction"/>
    <w:p>
      <w:pPr>
        <w:pStyle w:val="Heading2"/>
      </w:pPr>
      <w:r>
        <w:t xml:space="preserve">1. Introduction</w:t>
      </w:r>
    </w:p>
    <w:p>
      <w:pPr>
        <w:pStyle w:val="FirstParagraph"/>
      </w:pPr>
      <w:r>
        <w:t xml:space="preserve">In recent decades, the healthcare paradigm in the Middle East has undergone a significant transformation. Nowhere is this more evident than in Qatar Doha, where rapid urbanization and economic development have coincided with a shift from communicable diseases to non-communicable chronic conditions and complex rehabilitation needs. Within this evolving medical ecosystem, the Occupational Therapist (OT) has emerged as an indispensable member of multidisciplinary healthcare teams. Unlike other allied health professions that may focus primarily on physiological restoration, the Occupational Therapist is uniquely positioned to address the functional independence and quality of life of patients across their lifespan.</w:t>
      </w:r>
    </w:p>
    <w:p>
      <w:pPr>
        <w:pStyle w:val="BodyText"/>
      </w:pPr>
      <w:r>
        <w:t xml:space="preserve">The relevance of this profession in Qatar Doha cannot be overstated. As a global hub for sports medicine, mental health innovation, and geriatric care, the demand for specialized therapeutic interventions has surged. However, the implementation of these services must be culturally attuned to the Emirati society's values. This paper argues that the Occupational Therapist is not merely a clinician but also a cultural broker who facilitates community integration in Qatar Doha.</w:t>
      </w:r>
    </w:p>
    <w:bookmarkEnd w:id="21"/>
    <w:bookmarkStart w:id="22" w:name="the-cultural-context-of-care-in-qatar"/>
    <w:p>
      <w:pPr>
        <w:pStyle w:val="Heading2"/>
      </w:pPr>
      <w:r>
        <w:t xml:space="preserve">2. The Cultural Context of Care in Qatar</w:t>
      </w:r>
    </w:p>
    <w:p>
      <w:pPr>
        <w:pStyle w:val="FirstParagraph"/>
      </w:pPr>
      <w:r>
        <w:t xml:space="preserve">To understand the efficacy of occupational therapy, one must first appreciate the sociocultural fabric of Qatar Doha. Qatari society is deeply rooted in Islamic traditions and extended family structures. For an Occupational Therapist working in this environment, therapy sessions often involve not just the individual patient but their entire family unit. The concept of "family honor" and privacy can significantly impact how disability is perceived and managed.</w:t>
      </w:r>
    </w:p>
    <w:p>
      <w:pPr>
        <w:pStyle w:val="BodyText"/>
      </w:pPr>
      <w:r>
        <w:t xml:space="preserve">Therefore, an effective Occupational Therapist in Qatar Doha must possess high cultural intelligence. This involves understanding gender norms that may restrict physical contact between therapists of opposite genders, thereby influencing assessment strategies and therapeutic alliances. Furthermore, the communal nature of Qatari life means that home environments are designed for large gatherings. Consequently, home modifications recommended by OTs in Qatar Doha differ significantly from Western standards; they must accommodate extended family visits while ensuring safety for individuals with mobility impairments.</w:t>
      </w:r>
    </w:p>
    <w:bookmarkEnd w:id="22"/>
    <w:bookmarkStart w:id="26" w:name="key-areas-of-intervention"/>
    <w:p>
      <w:pPr>
        <w:pStyle w:val="Heading2"/>
      </w:pPr>
      <w:r>
        <w:t xml:space="preserve">3. Key Areas of Intervention</w:t>
      </w:r>
    </w:p>
    <w:bookmarkStart w:id="23" w:name="pediatric-development-and-neurodiversity"/>
    <w:p>
      <w:pPr>
        <w:pStyle w:val="Heading3"/>
      </w:pPr>
      <w:r>
        <w:t xml:space="preserve">3.1 Pediatric Development and Neurodiversity</w:t>
      </w:r>
    </w:p>
    <w:p>
      <w:pPr>
        <w:pStyle w:val="FirstParagraph"/>
      </w:pPr>
      <w:r>
        <w:t xml:space="preserve">.</w:t>
      </w:r>
    </w:p>
    <w:p>
      <w:pPr>
        <w:pStyle w:val="BodyText"/>
      </w:pPr>
      <w:r>
        <w:t xml:space="preserve">In Qatar Doha, there is a growing recognition of neurodevelopmental disorders such as Autism Spectrum Disorder (ASD) and Attention Deficit Hyperactivity Disorder (ADHD). Occupational Therapists play a pivotal role in early intervention programs. By focusing on sensory integration and fine motor skills, OTs help children engage more effectively in educational settings. The establishment of inclusive schools in Doha has driven the need for specialized OT services that can bridge the gap between clinical diagnosis and classroom participation.</w:t>
      </w:r>
    </w:p>
    <w:bookmarkEnd w:id="23"/>
    <w:bookmarkStart w:id="24" w:name="geriatric-care-and-healthy-aging"/>
    <w:p>
      <w:pPr>
        <w:pStyle w:val="Heading3"/>
      </w:pPr>
      <w:r>
        <w:t xml:space="preserve">3.2 Geriatric Care and Healthy Aging</w:t>
      </w:r>
    </w:p>
    <w:p>
      <w:pPr>
        <w:pStyle w:val="FirstParagraph"/>
      </w:pPr>
      <w:r>
        <w:t xml:space="preserve">.</w:t>
      </w:r>
    </w:p>
    <w:p>
      <w:pPr>
        <w:pStyle w:val="BodyText"/>
      </w:pPr>
      <w:r>
        <w:t xml:space="preserve">While Qatar is often viewed as a young nation, the aging population of long-term residents is increasing. Non-communicable diseases, including diabetes and cardiovascular issues prevalent in the Gulf region, contribute to disability among older adults. Occupational Therapists in Qatar Doha are increasingly involved in geriatric rehabilitation, focusing on fall prevention, cognitive stimulation for dementia patients,. and maintaining activities of daily living (ADLs). The design of senior-friendly communities in new developments like Lusail reflects a growing institutional support for these therapeutic goals.</w:t>
      </w:r>
    </w:p>
    <w:bookmarkEnd w:id="24"/>
    <w:bookmarkStart w:id="25" w:name="mental-health-and-psychosocial-support"/>
    <w:p>
      <w:pPr>
        <w:pStyle w:val="Heading3"/>
      </w:pPr>
      <w:r>
        <w:t xml:space="preserve">3.3 Mental Health and Psychosocial Support</w:t>
      </w:r>
    </w:p>
    <w:p>
      <w:pPr>
        <w:pStyle w:val="FirstParagraph"/>
      </w:pPr>
      <w:r>
        <w:t xml:space="preserve">.</w:t>
      </w:r>
    </w:p>
    <w:p>
      <w:pPr>
        <w:pStyle w:val="BodyText"/>
      </w:pPr>
      <w:r>
        <w:t xml:space="preserve">Mental health stigma has historically been a barrier to care in the region. However, recent initiatives by the Ministry of Public Health have aimed to destigmatize psychological services. Occupational Therapists contribute significantly here by using meaningful activities as therapeutic tools to help individuals manage anxiety and depression. In Qatar Doha, OTs are integrating mindfulness practices that respect local religious customs, such as incorporating prayer routines into daily schedules for patients seeking spiritual comfort.</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w:t>
      </w:r>
    </w:p>
    <w:p>
      <w:pPr>
        <w:pStyle w:val="BodyText"/>
      </w:pPr>
      <w:r>
        <w:t xml:space="preserve">Despite the progress made, several challenges persist for Occupational Therapists in Qatar Doha. Firstly, there is a need for greater local workforce development. While many qualified professionals are expatriates, empowering Qatari nationals to pursue careers as Occupational Therapists is crucial for long-term sustainability and cultural alignment. The government’s support through scholarships and specialized training programs at Qatar University is a positive step in this direction.</w:t>
      </w:r>
    </w:p>
    <w:p>
      <w:pPr>
        <w:pStyle w:val="BodyText"/>
      </w:pPr>
      <w:r>
        <w:t xml:space="preserve">Secondly, there remains a gap in public awareness regarding what an Occupational Therapist actually does. Misconceptions often lead to delayed referrals from primary care providers. Educational campaigns highlighting the role of OTs in promoting independence rather than just "rehabilitation" are necessary to change perceptions within Qatar Doha.</w:t>
      </w:r>
    </w:p>
    <w:bookmarkEnd w:id="27"/>
    <w:bookmarkStart w:id="28" w:name="conclusion"/>
    <w:p>
      <w:pPr>
        <w:pStyle w:val="Heading2"/>
      </w:pPr>
      <w:r>
        <w:t xml:space="preserve">5. Conclusion</w:t>
      </w:r>
    </w:p>
    <w:p>
      <w:pPr>
        <w:pStyle w:val="FirstParagraph"/>
      </w:pPr>
      <w:r>
        <w:t xml:space="preserve">.</w:t>
      </w:r>
    </w:p>
    <w:p>
      <w:pPr>
        <w:pStyle w:val="BodyText"/>
      </w:pPr>
      <w:r>
        <w:t xml:space="preserve">The trajectory of healthcare in Qatar Doha offers a fertile ground for the expansion and refinement of Occupational Therapy practices. The Occupational Therapist serves as a vital link between medical treatment and social participation, ensuring that individuals can live fulfilling lives within their cultural context. As we move forward, collaboration between policymakers, healthcare institutions in Qatar Doha, and academic researchers will be essential to standardize practice guidelines and enhance service delivery.</w:t>
      </w:r>
    </w:p>
    <w:p>
      <w:pPr>
        <w:pStyle w:val="BodyText"/>
      </w:pPr>
      <w:r>
        <w:t xml:space="preserve">By embracing both global best practices in occupational therapy and local Qatari values, the profession can contribute significantly to the realization of a healthier society. The future of Occupational Therapy in this region lies not only in clinical excellence but also in its ability to advocate for inclusive environments that empower every citizen and resident to engage meaningfully with their world.</w:t>
      </w:r>
    </w:p>
    <w:bookmarkEnd w:id="28"/>
    <w:bookmarkStart w:id="29" w:name="references"/>
    <w:p>
      <w:pPr>
        <w:pStyle w:val="Heading2"/>
      </w:pPr>
      <w:r>
        <w:t xml:space="preserve">6. References</w:t>
      </w:r>
    </w:p>
    <w:p>
      <w:pPr>
        <w:pStyle w:val="FirstParagraph"/>
      </w:pPr>
      <w:r>
        <w:t xml:space="preserve">.</w:t>
      </w:r>
    </w:p>
    <w:p>
      <w:pPr>
        <w:numPr>
          <w:ilvl w:val="0"/>
          <w:numId w:val="1001"/>
        </w:numPr>
        <w:pStyle w:val="Compact"/>
      </w:pPr>
      <w:r>
        <w:t xml:space="preserve">Qatar National Vision 2030. Ministry of Planning, Development and Statistics.</w:t>
      </w:r>
    </w:p>
    <w:p>
      <w:pPr>
        <w:numPr>
          <w:ilvl w:val="0"/>
          <w:numId w:val="1001"/>
        </w:numPr>
        <w:pStyle w:val="Compact"/>
      </w:pPr>
      <w:r>
        <w:t xml:space="preserve">Mohammed, A., &amp; Al-Kaabi, S. (2021). Cultural Competency in Allied Health Professions: A Qatari Perspective. Journal of Middle East Healthcare.</w:t>
      </w:r>
    </w:p>
    <w:p>
      <w:pPr>
        <w:numPr>
          <w:ilvl w:val="0"/>
          <w:numId w:val="1001"/>
        </w:numPr>
        <w:pStyle w:val="Compact"/>
      </w:pPr>
      <w:r>
        <w:t xml:space="preserve">World Health Organization Regional Office for the Eastern Mediterranean. (2019). Non-Communicable Diseases Prevention and Control Strategy.</w:t>
      </w:r>
    </w:p>
    <w:p>
      <w:pPr>
        <w:numPr>
          <w:ilvl w:val="0"/>
          <w:numId w:val="1001"/>
        </w:numPr>
        <w:pStyle w:val="Compact"/>
      </w:pPr>
      <w:r>
        <w:t xml:space="preserve">Al-Thani, F. (2023). The Role of Family in Occupational Therapy Outcomes in Gulf Cooperation Council Countries. International Journal of Rehabilitation Research.</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Qatar Doha: Bridging Tradition and Modern Healthcare</dc:title>
  <dc:creator/>
  <dc:language>en</dc:language>
  <cp:keywords/>
  <dcterms:created xsi:type="dcterms:W3CDTF">2026-07-29T12:27:06Z</dcterms:created>
  <dcterms:modified xsi:type="dcterms:W3CDTF">2026-07-29T12:27:06Z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