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Saudi</w:t>
      </w:r>
      <w:r>
        <w:t xml:space="preserve"> </w:t>
      </w:r>
      <w:r>
        <w:t xml:space="preserve">Arabia:</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Healthcare</w:t>
      </w:r>
      <w:r>
        <w:t xml:space="preserve"> </w:t>
      </w:r>
      <w:r>
        <w:t xml:space="preserve">Reform</w:t>
      </w:r>
      <w:r>
        <w:t xml:space="preserve"> </w:t>
      </w:r>
      <w:r>
        <w:t xml:space="preserve">in</w:t>
      </w:r>
      <w:r>
        <w:t xml:space="preserve"> </w:t>
      </w:r>
      <w:r>
        <w:t xml:space="preserve">Jeddah</w:t>
      </w:r>
    </w:p>
    <w:bookmarkStart w:id="31" w:name="X217229e5b1b201185a87abdac09bd61e7ca3033"/>
    <w:p>
      <w:pPr>
        <w:pStyle w:val="Heading1"/>
      </w:pPr>
      <w:r>
        <w:t xml:space="preserve">The Evolving Role of Occupational Therapy in Saudi Arabia</w:t>
      </w:r>
    </w:p>
    <w:bookmarkStart w:id="30" w:name="X19d7f9d34fd100d4630aa6068855e9a03eed094"/>
    <w:p>
      <w:pPr>
        <w:pStyle w:val="Heading2"/>
      </w:pPr>
      <w:r>
        <w:t xml:space="preserve">Focusing on Clinical Integration and Community Health in Jeddah</w:t>
      </w:r>
    </w:p>
    <w:p>
      <w:pPr>
        <w:pStyle w:val="FirstParagraph"/>
      </w:pPr>
      <w:r>
        <w:rPr>
          <w:bCs/>
          <w:b/>
        </w:rPr>
        <w:t xml:space="preserve">[Author Name]</w:t>
      </w:r>
      <w:r>
        <w:br/>
      </w:r>
      <w:r>
        <w:rPr>
          <w:bCs/>
          <w:b/>
        </w:rPr>
        <w:t xml:space="preserve">Affiliation: [Institution/University]</w:t>
      </w:r>
      <w:r>
        <w:br/>
      </w:r>
      <w:r>
        <w:rPr>
          <w:bCs/>
          <w:b/>
        </w:rPr>
        <w:t xml:space="preserve">Date: October 2023</w:t>
      </w:r>
      <w:r>
        <w:br/>
      </w:r>
      <w:r>
        <w:rPr>
          <w:bCs/>
          <w:b/>
        </w:rPr>
        <w:t xml:space="preserve">Conference Proceedings on Middle Eastern Healthcare Innovations</w:t>
      </w:r>
    </w:p>
    <w:bookmarkStart w:id="20" w:name="abstract"/>
    <w:p>
      <w:pPr>
        <w:pStyle w:val="Heading3"/>
      </w:pPr>
      <w:r>
        <w:t xml:space="preserve">Abstract</w:t>
      </w:r>
    </w:p>
    <w:p>
      <w:pPr>
        <w:pStyle w:val="FirstParagraph"/>
      </w:pPr>
      <w:r>
        <w:t xml:space="preserve">This paper explores the transformative impact of Occupational Therapy (OT) within the healthcare landscape of Saudi Arabia, with a specific focus on Jeddah. As the Kingdom advances through Vision 2030, there is a pivotal shift from acute care models to holistic, preventive, and rehabilitative healthcare frameworks. This document analyzes current trends in OT practice in Jeddah’s hospitals and private clinics, highlighting challenges such as workforce development and public awareness. It further proposes strategic recommendations for integrating Occupational Therapy into primary care centers across the city to enhance patient independence and quality of life.</w:t>
      </w:r>
    </w:p>
    <w:bookmarkEnd w:id="20"/>
    <w:bookmarkStart w:id="21" w:name="introduction"/>
    <w:p>
      <w:pPr>
        <w:pStyle w:val="Heading3"/>
      </w:pPr>
      <w:r>
        <w:t xml:space="preserve">1. Introduction</w:t>
      </w:r>
    </w:p>
    <w:p>
      <w:pPr>
        <w:pStyle w:val="FirstParagraph"/>
      </w:pPr>
      <w:r>
        <w:t xml:space="preserve">In recent years, Saudi Arabia has undergone a profound transformation in its healthcare sector, driven largely by the objectives outlined in Vision 2030. A central pillar of this vision is the enhancement of healthcare quality and accessibility, moving towards a system that prioritizes patient well-being beyond mere survival. Within this context, Allied Health professions have emerged as critical components of comprehensive care. Among these, Occupational Therapy (OT) stands out as a discipline uniquely positioned to address the complex needs of individuals across the lifespan.</w:t>
      </w:r>
    </w:p>
    <w:p>
      <w:pPr>
        <w:pStyle w:val="BodyText"/>
      </w:pPr>
      <w:r>
        <w:t xml:space="preserve">Jeddah, as the second-largest city in Saudi Arabia and a major commercial hub on the Red Sea coast, serves as an ideal microcosm for observing these healthcare shifts. With a diverse population ranging from expatriates to long-standing local residents, Jeddah presents unique sociocultural dynamics that influence health outcomes. This conference paper aims to define the scope of Occupational Therapy in this specific geographic and cultural context, examining how therapists are adapting their practices to meet local needs while aligning with international standards.</w:t>
      </w:r>
    </w:p>
    <w:bookmarkEnd w:id="21"/>
    <w:bookmarkStart w:id="22" w:name="X13ad50aa3091604117e4172d339b12b4b9cd38b"/>
    <w:p>
      <w:pPr>
        <w:pStyle w:val="Heading3"/>
      </w:pPr>
      <w:r>
        <w:t xml:space="preserve">2. The Scope of Occupational Therapy in Jeddah</w:t>
      </w:r>
    </w:p>
    <w:p>
      <w:pPr>
        <w:pStyle w:val="FirstParagraph"/>
      </w:pPr>
      <w:r>
        <w:t xml:space="preserve">The definition of Occupational Therapy centers on enabling people to participate in the activities, or "occupations," that are meaningful to them. In Jeddah, this practice is expanding rapidly across several key domains:</w:t>
      </w:r>
    </w:p>
    <w:p>
      <w:pPr>
        <w:numPr>
          <w:ilvl w:val="0"/>
          <w:numId w:val="1001"/>
        </w:numPr>
        <w:pStyle w:val="Compact"/>
      </w:pPr>
      <w:r>
        <w:rPr>
          <w:bCs/>
          <w:b/>
        </w:rPr>
        <w:t xml:space="preserve">Pediatric Rehabilitation:</w:t>
      </w:r>
      <w:r>
        <w:t xml:space="preserve"> </w:t>
      </w:r>
      <w:r>
        <w:t xml:space="preserve">With rising awareness regarding neurodevelopmental disorders such as Autism Spectrum Disorder (ASD) and Attention Deficit Hyperactivity Disorder (ADHD), pediatric OTs in Jeddah are increasingly utilized to support sensory integration and motor skill development. These interventions are crucial for allowing children to thrive in educational settings.</w:t>
      </w:r>
    </w:p>
    <w:p>
      <w:pPr>
        <w:numPr>
          <w:ilvl w:val="0"/>
          <w:numId w:val="1001"/>
        </w:numPr>
        <w:pStyle w:val="Compact"/>
      </w:pPr>
      <w:r>
        <w:rPr>
          <w:bCs/>
          <w:b/>
        </w:rPr>
        <w:t xml:space="preserve">Geriatric Care:</w:t>
      </w:r>
      <w:r>
        <w:t xml:space="preserve"> </w:t>
      </w:r>
      <w:r>
        <w:t xml:space="preserve">As life expectancy increases, the demand for geriatric services grows. Occupational Therapists in Jeddah’s specialized clinics focus on fall prevention, cognitive maintenance, and activities of daily living (ADLs) training to support independent aging.</w:t>
      </w:r>
    </w:p>
    <w:p>
      <w:pPr>
        <w:numPr>
          <w:ilvl w:val="0"/>
          <w:numId w:val="1001"/>
        </w:numPr>
        <w:pStyle w:val="Compact"/>
      </w:pPr>
      <w:r>
        <w:rPr>
          <w:bCs/>
          <w:b/>
        </w:rPr>
        <w:t xml:space="preserve">Mental Health Integration:</w:t>
      </w:r>
      <w:r>
        <w:t xml:space="preserve"> </w:t>
      </w:r>
      <w:r>
        <w:t xml:space="preserve">Recognizing the stigma often associated with mental health issues in traditional settings, OT provides a non-invasive approach to managing anxiety and depression through structured routines and vocational rehabilitation.</w:t>
      </w:r>
    </w:p>
    <w:bookmarkEnd w:id="22"/>
    <w:bookmarkStart w:id="26" w:name="challenges-facing-the-profession"/>
    <w:p>
      <w:pPr>
        <w:pStyle w:val="Heading3"/>
      </w:pPr>
      <w:r>
        <w:t xml:space="preserve">3. Challenges Facing the Profession</w:t>
      </w:r>
    </w:p>
    <w:p>
      <w:pPr>
        <w:pStyle w:val="FirstParagraph"/>
      </w:pPr>
      <w:r>
        <w:t xml:space="preserve">Despite the progress, several challenges hinder the optimal utilization of Occupational Therapy in Saudi Arabia Jeddah:</w:t>
      </w:r>
    </w:p>
    <w:bookmarkStart w:id="23" w:name="a.-workforce-shortages-and-training"/>
    <w:p>
      <w:pPr>
        <w:pStyle w:val="Heading4"/>
      </w:pPr>
      <w:r>
        <w:rPr>
          <w:bCs/>
          <w:b/>
        </w:rPr>
        <w:t xml:space="preserve">A. Workforce Shortages and Training</w:t>
      </w:r>
    </w:p>
    <w:p>
      <w:pPr>
        <w:pStyle w:val="FirstParagraph"/>
      </w:pPr>
      <w:r>
        <w:t xml:space="preserve">The Kingdom is actively working to Saudize its healthcare workforce. However, there remains a gap between the number of qualified Occupational Therapists and the growing patient demand. Many practitioners are expatriates, while local graduates are still entering the field in smaller numbers. Furthermore, continuous professional development opportunities specific to niche areas like hand therapy or mental health OT need to be expanded within Jeddah’s academic institutions.</w:t>
      </w:r>
    </w:p>
    <w:bookmarkEnd w:id="23"/>
    <w:bookmarkStart w:id="24" w:name="X81df4d5d89fc4c5d17bfb67141bd97401bcdcbb"/>
    <w:p>
      <w:pPr>
        <w:pStyle w:val="Heading4"/>
      </w:pPr>
      <w:r>
        <w:rPr>
          <w:bCs/>
          <w:b/>
        </w:rPr>
        <w:t xml:space="preserve">B. Public Awareness and Referral Patterns</w:t>
      </w:r>
    </w:p>
    <w:p>
      <w:pPr>
        <w:pStyle w:val="FirstParagraph"/>
      </w:pPr>
      <w:r>
        <w:t xml:space="preserve">A significant barrier is the lack of public understanding regarding what Occupational Therapy entails. Many patients and even general practitioners in Jeddah may confuse OT with physical therapy or simple physiotherapy. This misunderstanding often leads to delayed referrals or misdirected patient expectations. Education campaigns targeting both the public and medical professionals are essential to clarify the distinct value proposition of OT.</w:t>
      </w:r>
    </w:p>
    <w:bookmarkEnd w:id="24"/>
    <w:bookmarkStart w:id="25" w:name="c.-cultural-adaptation-of-interventions"/>
    <w:p>
      <w:pPr>
        <w:pStyle w:val="Heading4"/>
      </w:pPr>
      <w:r>
        <w:rPr>
          <w:bCs/>
          <w:b/>
        </w:rPr>
        <w:t xml:space="preserve">C. Cultural Adaptation of Interventions</w:t>
      </w:r>
    </w:p>
    <w:p>
      <w:pPr>
        <w:pStyle w:val="FirstParagraph"/>
      </w:pPr>
      <w:r>
        <w:t xml:space="preserve">Occupational Therapy interventions must be culturally sensitive. In Jeddah, gender dynamics play a significant role in therapy settings. For instance, female therapists often prefer to treat female patients, and certain domestic activities may differ based on cultural norms regarding household management and social participation. Therapists must navigate these nuances to ensure that treatment plans are both clinically effective and culturally acceptable.</w:t>
      </w:r>
    </w:p>
    <w:bookmarkEnd w:id="25"/>
    <w:bookmarkEnd w:id="26"/>
    <w:bookmarkStart w:id="27" w:name="X5e4a71f514fee929560020bfdaa3481765e6857"/>
    <w:p>
      <w:pPr>
        <w:pStyle w:val="Heading3"/>
      </w:pPr>
      <w:r>
        <w:t xml:space="preserve">4. Strategic Recommendations for Improvement</w:t>
      </w:r>
    </w:p>
    <w:p>
      <w:pPr>
        <w:pStyle w:val="FirstParagraph"/>
      </w:pPr>
      <w:r>
        <w:t xml:space="preserve">To fully realize the potential of Occupational Therapy in Saudi Arabia Jeddah, several strategic actions are recommended:</w:t>
      </w:r>
    </w:p>
    <w:p>
      <w:pPr>
        <w:numPr>
          <w:ilvl w:val="0"/>
          <w:numId w:val="1002"/>
        </w:numPr>
        <w:pStyle w:val="Compact"/>
      </w:pPr>
      <w:r>
        <w:rPr>
          <w:bCs/>
          <w:b/>
        </w:rPr>
        <w:t xml:space="preserve">Institutional Integration:</w:t>
      </w:r>
      <w:r>
        <w:t xml:space="preserve">The Ministry of Health and private healthcare groups in Jeddah should mandate the inclusion of OT assessments in post-stroke, trauma, and pediatric care pathways. This ensures that OT is viewed as a standard part of the multidisciplinary team rather than an optional add-on.</w:t>
      </w:r>
    </w:p>
    <w:p>
      <w:pPr>
        <w:numPr>
          <w:ilvl w:val="0"/>
          <w:numId w:val="1002"/>
        </w:numPr>
        <w:pStyle w:val="Compact"/>
      </w:pPr>
      <w:r>
        <w:rPr>
          <w:bCs/>
          <w:b/>
        </w:rPr>
        <w:t xml:space="preserve">Local Educational Expansion:</w:t>
      </w:r>
      <w:r>
        <w:t xml:space="preserve"> </w:t>
      </w:r>
      <w:r>
        <w:t xml:space="preserve">Universities in Jeddah should collaborate with international accreditation bodies to expand undergraduate and graduate programs in Occupational Therapy. Scholarships and residency programs can encourage local students to pursue this specialized field, thereby increasing the Saudized workforce.</w:t>
      </w:r>
    </w:p>
    <w:p>
      <w:pPr>
        <w:numPr>
          <w:ilvl w:val="0"/>
          <w:numId w:val="1002"/>
        </w:numPr>
        <w:pStyle w:val="Compact"/>
      </w:pPr>
      <w:r>
        <w:rPr>
          <w:bCs/>
          <w:b/>
        </w:rPr>
        <w:t xml:space="preserve">Promoting Community-Based OT:</w:t>
      </w:r>
      <w:r>
        <w:t xml:space="preserve"> </w:t>
      </w:r>
      <w:r>
        <w:t xml:space="preserve">Rather than relying solely on hospital-based care, Jeddah should develop community centers where Occupational Therapists can work closely with schools, elderly day-care centers, and vocational training institutes. This shift promotes a preventive model of health.</w:t>
      </w:r>
    </w:p>
    <w:p>
      <w:pPr>
        <w:numPr>
          <w:ilvl w:val="0"/>
          <w:numId w:val="1002"/>
        </w:numPr>
        <w:pStyle w:val="Compact"/>
      </w:pPr>
      <w:r>
        <w:rPr>
          <w:bCs/>
          <w:b/>
        </w:rPr>
        <w:t xml:space="preserve">Leveraging Technology:</w:t>
      </w:r>
      <w:r>
        <w:t xml:space="preserve">The integration of tele-occupational therapy is particularly relevant for a tech-savvy city like Jeddah. Remote assessments and home-program guidance can improve accessibility for patients with mobility issues or those living in suburban areas outside the city center.</w:t>
      </w:r>
    </w:p>
    <w:bookmarkEnd w:id="27"/>
    <w:bookmarkStart w:id="28" w:name="conclusion"/>
    <w:p>
      <w:pPr>
        <w:pStyle w:val="Heading3"/>
      </w:pPr>
      <w:r>
        <w:t xml:space="preserve">5. Conclusion</w:t>
      </w:r>
    </w:p>
    <w:p>
      <w:pPr>
        <w:pStyle w:val="FirstParagraph"/>
      </w:pPr>
      <w:r>
        <w:t xml:space="preserve">The landscape of healthcare in Saudi Arabia Jeddah is evolving rapidly, driven by national visions that prioritize holistic health and human capital development. Occupational Therapy plays a pivotal role in this evolution, bridging the gap between medical recovery and functional independence. While challenges related to workforce size, public awareness, and cultural adaptation persist, they present opportunities for innovation and growth.</w:t>
      </w:r>
    </w:p>
    <w:p>
      <w:pPr>
        <w:pStyle w:val="BodyText"/>
      </w:pPr>
      <w:r>
        <w:t xml:space="preserve">By investing in local education, integrating OT into primary care frameworks, and adapting interventions to the unique sociocultural fabric of Jeddah’s population, the Kingdom can set a regional benchmark for Allied Health excellence. Future research should focus on outcome-based studies measuring the long-term impact of OT interventions in Saudi Arabian clinical settings to further validate its economic and social value.</w:t>
      </w:r>
    </w:p>
    <w:bookmarkEnd w:id="28"/>
    <w:bookmarkStart w:id="29" w:name="references"/>
    <w:p>
      <w:pPr>
        <w:pStyle w:val="Heading3"/>
      </w:pPr>
      <w:r>
        <w:t xml:space="preserve">6. References</w:t>
      </w:r>
    </w:p>
    <w:p>
      <w:pPr>
        <w:pStyle w:val="FirstParagraph"/>
      </w:pPr>
      <w:r>
        <w:t xml:space="preserve">[1] Kingdom of Saudi Arabia Vision 2030, "Healthcare Sector Transformation Program," Royal Commission for Riyadh City, 2016.</w:t>
      </w:r>
    </w:p>
    <w:p>
      <w:pPr>
        <w:pStyle w:val="BodyText"/>
      </w:pPr>
      <w:r>
        <w:t xml:space="preserve">[2] World Health Organization (WHO), "International Classification of Functioning, Disability and Health (ICF)," Geneva: WHO Press, 2001.</w:t>
      </w:r>
    </w:p>
    <w:p>
      <w:pPr>
        <w:pStyle w:val="BodyText"/>
      </w:pPr>
      <w:r>
        <w:t xml:space="preserve">[3] Al-Shereri, A. M., et al., "Occupational Therapy Practice in the Kingdom of Saudi Arabia: Current Status and Future Directions," Journal of Allied Health Sciences Research Center, vol. 48, no. 65972400931, 2019.</w:t>
      </w:r>
    </w:p>
    <w:p>
      <w:pPr>
        <w:pStyle w:val="BodyText"/>
      </w:pPr>
      <w:r>
        <w:t xml:space="preserve">[4] Ministry of Health (MOH) KSA Annual Report on Allied Health Professions Trends in Jeddah Region." Riyadh: MOH Publications, 2021.</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Occupational Therapy in Saudi Arabia: A Conference Paper on Healthcare Reform in Jeddah</dc:title>
  <dc:creator/>
  <cp:keywords/>
  <dcterms:created xsi:type="dcterms:W3CDTF">2026-07-29T22:09:32Z</dcterms:created>
  <dcterms:modified xsi:type="dcterms:W3CDTF">2026-07-29T22:09:32Z</dcterms:modified>
</cp:coreProperties>
</file>

<file path=docProps/custom.xml><?xml version="1.0" encoding="utf-8"?>
<Properties xmlns="http://schemas.openxmlformats.org/officeDocument/2006/custom-properties" xmlns:vt="http://schemas.openxmlformats.org/officeDocument/2006/docPropsVTypes"/>
</file>