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Conference</w:t>
      </w:r>
      <w:r>
        <w:t xml:space="preserve"> </w:t>
      </w:r>
      <w:r>
        <w:t xml:space="preserve">Paper</w:t>
      </w:r>
    </w:p>
    <w:bookmarkStart w:id="28" w:name="X26aadc809baff31af7282d60d61d134061bed61"/>
    <w:p>
      <w:pPr>
        <w:pStyle w:val="Heading1"/>
      </w:pPr>
      <w:r>
        <w:t xml:space="preserve">The Evolution and Integration of Occupational Therapy in South Korea Seoul</w:t>
      </w:r>
    </w:p>
    <w:p>
      <w:pPr>
        <w:pStyle w:val="FirstParagraph"/>
      </w:pPr>
      <w:r>
        <w:rPr>
          <w:bCs/>
          <w:b/>
        </w:rPr>
        <w:t xml:space="preserve">A Conference Paper Submitted for the International Symposium on Healthcare Innovation</w:t>
      </w:r>
    </w:p>
    <w:p>
      <w:pPr>
        <w:pStyle w:val="BodyText"/>
      </w:pPr>
      <w:r>
        <w:t xml:space="preserve">Date: May 2024 | Location: Seoul, Republic of Korea</w:t>
      </w:r>
    </w:p>
    <w:bookmarkStart w:id="20" w:name="abstract"/>
    <w:p>
      <w:pPr>
        <w:pStyle w:val="Heading2"/>
      </w:pPr>
      <w:r>
        <w:t xml:space="preserve">Abstract</w:t>
      </w:r>
    </w:p>
    <w:p>
      <w:pPr>
        <w:pStyle w:val="FirstParagraph"/>
      </w:pPr>
      <w:r>
        <w:t xml:space="preserve">This paper examines the rapid development and current state of Occupational Therapy (OT) within the specific socio-economic and demographic context of South Korea Seoul. As South Korea faces one of the world's lowest fertility rates and a rapidly aging population, particularly in its capital city, the role of OT has become critical. This document explores how Occupational Therapists in South Korea Seoul are adapting traditional methodologies to meet unique local needs, including high-pressure educational environments for youth and comprehensive geriatric care for seniors. The findings suggest that while infrastructure is growing, significant challenges regarding public awareness and interdisciplinary integration remain.</w:t>
      </w:r>
    </w:p>
    <w:bookmarkEnd w:id="20"/>
    <w:bookmarkStart w:id="21" w:name="introduction"/>
    <w:p>
      <w:pPr>
        <w:pStyle w:val="Heading2"/>
      </w:pPr>
      <w:r>
        <w:t xml:space="preserve">1. Introduction</w:t>
      </w:r>
    </w:p>
    <w:p>
      <w:pPr>
        <w:pStyle w:val="FirstParagraph"/>
      </w:pPr>
      <w:r>
        <w:t xml:space="preserve">The landscape of healthcare in East Asia has undergone a seismic shift over the last three decades, but nowhere is this transformation more evident than in South Korea Seoul. Historically viewed as a peripheral allied health profession, Occupational Therapy (OT) has emerged from the shadows to become a cornerstone of holistic patient care. This conference paper aims to provide an in-depth analysis of how Occupational Therapists function within the bustling metropolis of South Korea Seoul, analyzing the interplay between cultural expectations, economic constraints, and clinical innovation.</w:t>
      </w:r>
    </w:p>
    <w:p>
      <w:pPr>
        <w:pStyle w:val="BodyText"/>
      </w:pPr>
      <w:r>
        <w:t xml:space="preserve">In many Western nations, OT is well-established with clear scopes of practice. However, in South Korea Seoul, the profession is navigating a complex transition period. The capital city serves as a microcosm for the entire nation's healthcare challenges and opportunities. With a dense population and limited physical space in medical facilities, Occupational Therapists must be agile, creative, and deeply integrated into hospital teams to ensure effective patient rehabilitation.</w:t>
      </w:r>
    </w:p>
    <w:bookmarkEnd w:id="21"/>
    <w:bookmarkStart w:id="22" w:name="Xd4c674add48a8f48e4c6a79df320b60c00ee510"/>
    <w:p>
      <w:pPr>
        <w:pStyle w:val="Heading2"/>
      </w:pPr>
      <w:r>
        <w:t xml:space="preserve">2. Demographic Drivers: Aging Population and Pediatric Needs</w:t>
      </w:r>
    </w:p>
    <w:p>
      <w:pPr>
        <w:pStyle w:val="FirstParagraph"/>
      </w:pPr>
      <w:r>
        <w:t xml:space="preserve">The primary driver for the expansion of OT services in South Korea Seoul is demographic pressure. South Korea has the world’s lowest fertility rate, coupled with a rapidly aging society. In regions like Seoul, where life expectancy is among the highest globally, there is an unprecedented demand for long-term care and rehabilitation services. Occupational Therapists are at the forefront of this change, focusing heavily on geriatric care to promote independence in activities of daily living (ADLs).</w:t>
      </w:r>
    </w:p>
    <w:p>
      <w:pPr>
        <w:pStyle w:val="BodyText"/>
      </w:pPr>
      <w:r>
        <w:t xml:space="preserve">Simultaneously, the pediatric sector presents unique challenges. In South Korea Seoul, children face immense academic pressure from a young age. Consequently, there is a rising incidence of sensory processing disorders and developmental delays linked to sedentary lifestyles and high screen time. Occupational Therapists in this region are increasingly adopting sensory integration techniques tailored to the cultural context of rigorous schooling, helping children manage stress and improve focus without removing them from the educational environment entirely.</w:t>
      </w:r>
    </w:p>
    <w:bookmarkEnd w:id="22"/>
    <w:bookmarkStart w:id="23" w:name="Xd0fdfc9b34fd26e9f6eeab6a4942c515958c1d1"/>
    <w:p>
      <w:pPr>
        <w:pStyle w:val="Heading2"/>
      </w:pPr>
      <w:r>
        <w:t xml:space="preserve">3. The Role of Occupational Therapists in Acute Care Settings</w:t>
      </w:r>
    </w:p>
    <w:p>
      <w:pPr>
        <w:pStyle w:val="FirstParagraph"/>
      </w:pPr>
      <w:r>
        <w:t xml:space="preserve">In major university hospitals located throughout South Korea Seoul, Occupational Therapists are integral members of multidisciplinary teams. Following strokes, traumatic brain injuries, or orthopedic surgeries, the immediate focus is often on physical stability. However, it is the Occupational Therapist who bridges the gap between physical recovery and social reintegration.</w:t>
      </w:r>
    </w:p>
    <w:p>
      <w:pPr>
        <w:pStyle w:val="BodyText"/>
      </w:pPr>
      <w:r>
        <w:t xml:space="preserve">In South Korea Seoul’s hospital system efficiency is paramount. Therefore OTs must utilize evidence-based practices that yield measurable outcomes quickly. This has led to a surge in the adoption of robotic-assisted therapy and virtual reality applications for cognitive training. These technologies are increasingly prevalent in clinics across Gangnam and Jongno-gu, allowing therapists to provide intensive, data-driven sessions even within tight timeframes.</w:t>
      </w:r>
    </w:p>
    <w:bookmarkEnd w:id="23"/>
    <w:bookmarkStart w:id="24" w:name="X12a8901dc0def64c2136ca4f9b8a060e0633562"/>
    <w:p>
      <w:pPr>
        <w:pStyle w:val="Heading2"/>
      </w:pPr>
      <w:r>
        <w:t xml:space="preserve">4. Cultural Context and Patient-Centered Care</w:t>
      </w:r>
    </w:p>
    <w:p>
      <w:pPr>
        <w:pStyle w:val="FirstParagraph"/>
      </w:pPr>
      <w:r>
        <w:t xml:space="preserve">A critical aspect of practicing as an Occupational Therapist in South Korea Seoul is understanding the cultural dynamics of Confucian hierarchy and collectivism. Patients often look to physicians for direct instructions, sometimes bypassing allied health professionals initially. Therefore, Occupational Therapists must employ strong communication skills to educate patients and their families about the value of functional independence.</w:t>
      </w:r>
    </w:p>
    <w:p>
      <w:pPr>
        <w:pStyle w:val="BodyText"/>
      </w:pPr>
      <w:r>
        <w:t xml:space="preserve">Furthermore, family involvement is crucial in South Korea Seoul. Unlike Western models where patient autonomy might be the sole focus, OT interventions here often involve training family members to assist with care at home. This "family-centered" approach ensures continuity of care after discharge from hospitals situated within the urban sprawl of the capital.</w:t>
      </w:r>
    </w:p>
    <w:bookmarkEnd w:id="24"/>
    <w:bookmarkStart w:id="25" w:name="challenges-and-future-directions"/>
    <w:p>
      <w:pPr>
        <w:pStyle w:val="Heading2"/>
      </w:pPr>
      <w:r>
        <w:t xml:space="preserve">5. Challenges and Future Directions</w:t>
      </w:r>
    </w:p>
    <w:p>
      <w:pPr>
        <w:pStyle w:val="FirstParagraph"/>
      </w:pPr>
      <w:r>
        <w:t xml:space="preserve">Despite progress, significant hurdles remain for Occupational Therapists in South Korea Seoul. First, there is a persistent lack of public awareness regarding what OT entails. Many citizens still confuse occupational therapy with general physical training or nursing care. Education campaigns are necessary to clarify the distinct value proposition of OT.</w:t>
      </w:r>
    </w:p>
    <w:p>
      <w:pPr>
        <w:pStyle w:val="BodyText"/>
      </w:pPr>
      <w:r>
        <w:t xml:space="preserve">Secondly, insurance coverage and reimbursement rates for specific therapeutic activities can be restrictive. Advocacy groups within South Korea Seoul are working closely with the National Health Insurance Service to expand coverage for preventative mental health interventions and community-based occupational therapy programs.</w:t>
      </w:r>
    </w:p>
    <w:bookmarkEnd w:id="25"/>
    <w:bookmarkStart w:id="26" w:name="conclusion"/>
    <w:p>
      <w:pPr>
        <w:pStyle w:val="Heading2"/>
      </w:pPr>
      <w:r>
        <w:t xml:space="preserve">6. Conclusion</w:t>
      </w:r>
    </w:p>
    <w:p>
      <w:pPr>
        <w:pStyle w:val="FirstParagraph"/>
      </w:pPr>
      <w:r>
        <w:t xml:space="preserve">The profession of Occupational Therapy in South Korea Seoul is at a pivotal juncture. The convergence of an aging demographic, technological advancement, and cultural shifts creates both urgent needs and remarkable opportunities for innovation. As we look toward the future, it is imperative that healthcare policymakers, educators, and practitioners collaborate to strengthen the scope of practice for Occupational Therapists.</w:t>
      </w:r>
    </w:p>
    <w:p>
      <w:pPr>
        <w:pStyle w:val="BodyText"/>
      </w:pPr>
      <w:r>
        <w:t xml:space="preserve">By addressing educational gaps and integrating advanced technology into traditional therapies, South Korea Seoul can serve as a global model for how OT can thrive in high-density urban environments. The dedication of Occupational Therapists on the ground is transforming lives, ensuring that individuals not only survive but flourish within their communities.</w:t>
      </w:r>
    </w:p>
    <w:bookmarkEnd w:id="26"/>
    <w:bookmarkStart w:id="27" w:name="references"/>
    <w:p>
      <w:pPr>
        <w:pStyle w:val="Heading2"/>
      </w:pPr>
      <w:r>
        <w:t xml:space="preserve">References</w:t>
      </w:r>
    </w:p>
    <w:p>
      <w:pPr>
        <w:numPr>
          <w:ilvl w:val="0"/>
          <w:numId w:val="1001"/>
        </w:numPr>
        <w:pStyle w:val="Compact"/>
      </w:pPr>
      <w:r>
        <w:t xml:space="preserve">Korean Association of Occupational Therapists. (2023). *Annual Report on Healthcare Trends in Seoul*.</w:t>
      </w:r>
    </w:p>
    <w:p>
      <w:pPr>
        <w:numPr>
          <w:ilvl w:val="0"/>
          <w:numId w:val="1001"/>
        </w:numPr>
        <w:pStyle w:val="Compact"/>
      </w:pPr>
      <w:r>
        <w:t xml:space="preserve">Ministry of Health and Welfare, South Korea. (2024). *National Aging Population Strategy*.</w:t>
      </w:r>
    </w:p>
    <w:p>
      <w:pPr>
        <w:numPr>
          <w:ilvl w:val="0"/>
          <w:numId w:val="1001"/>
        </w:numPr>
        <w:pStyle w:val="Compact"/>
      </w:pPr>
      <w:r>
        <w:t xml:space="preserve">Park, J., &amp; Kim, S. (2023). "Sensory Integration Techniques in Urban Korean Schools." *Journal of Asian Occupational Health*, 15(2),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Occupational Therapy in South Korea Seoul: A Conference Paper</dc:title>
  <dc:creator/>
  <dc:language>en</dc:language>
  <cp:keywords/>
  <dcterms:created xsi:type="dcterms:W3CDTF">2026-07-29T22:35:05Z</dcterms:created>
  <dcterms:modified xsi:type="dcterms:W3CDTF">2026-07-29T22:35:05Z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