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Switzerland</w:t>
      </w:r>
      <w:r>
        <w:t xml:space="preserve"> </w:t>
      </w:r>
      <w:r>
        <w:t xml:space="preserve">Zurich:</w:t>
      </w:r>
      <w:r>
        <w:t xml:space="preserve"> </w:t>
      </w:r>
      <w:r>
        <w:t xml:space="preserve">Integrating</w:t>
      </w:r>
      <w:r>
        <w:t xml:space="preserve"> </w:t>
      </w:r>
      <w:r>
        <w:t xml:space="preserve">Care</w:t>
      </w:r>
      <w:r>
        <w:t xml:space="preserve"> </w:t>
      </w:r>
      <w:r>
        <w:t xml:space="preserve">into</w:t>
      </w:r>
      <w:r>
        <w:t xml:space="preserve"> </w:t>
      </w:r>
      <w:r>
        <w:t xml:space="preserve">a</w:t>
      </w:r>
      <w:r>
        <w:t xml:space="preserve"> </w:t>
      </w:r>
      <w:r>
        <w:t xml:space="preserve">High-Tech</w:t>
      </w:r>
      <w:r>
        <w:t xml:space="preserve"> </w:t>
      </w:r>
      <w:r>
        <w:t xml:space="preserve">Healthcare</w:t>
      </w:r>
      <w:r>
        <w:t xml:space="preserve"> </w:t>
      </w:r>
      <w:r>
        <w:t xml:space="preserve">System</w:t>
      </w:r>
    </w:p>
    <w:p>
      <w:pPr>
        <w:pStyle w:val="FirstParagraph"/>
      </w:pPr>
      <w:r>
        <w:t xml:space="preserve">```html</w:t>
      </w:r>
    </w:p>
    <w:bookmarkStart w:id="36" w:name="X9dfd851d9fb067fe48d931fa2b66c770a373ec0"/>
    <w:p>
      <w:pPr>
        <w:pStyle w:val="Heading1"/>
      </w:pPr>
      <w:r>
        <w:t xml:space="preserve">The Role of the Occupational Therapist in Switzerland Zurich: Integrating Care into a High-Tech Healthcare System</w:t>
      </w:r>
    </w:p>
    <w:p>
      <w:pPr>
        <w:pStyle w:val="FirstParagraph"/>
      </w:pPr>
      <w:r>
        <w:rPr>
          <w:bCs/>
          <w:b/>
        </w:rPr>
        <w:t xml:space="preserve">Johannes Müller, PhD, OTR/L</w:t>
      </w:r>
      <w:r>
        <w:br/>
      </w:r>
      <w:r>
        <w:rPr>
          <w:bCs/>
          <w:b/>
        </w:rPr>
        <w:t xml:space="preserve">Institute for Rehabilitation Sciences, University of Zurich</w:t>
      </w:r>
      <w:r>
        <w:br/>
      </w:r>
      <w:r>
        <w:rPr>
          <w:bCs/>
          <w:b/>
        </w:rPr>
        <w:t xml:space="preserve">Zurich, Switzerland</w:t>
      </w:r>
    </w:p>
    <w:bookmarkStart w:id="20" w:name="abstract"/>
    <w:p>
      <w:pPr>
        <w:pStyle w:val="Heading3"/>
      </w:pPr>
      <w:r>
        <w:t xml:space="preserve">Abstract</w:t>
      </w:r>
    </w:p>
    <w:p>
      <w:pPr>
        <w:pStyle w:val="FirstParagraph"/>
      </w:pPr>
      <w:r>
        <w:t xml:space="preserve">This paper explores the evolving role of the Occupational Therapist within the complex healthcare landscape of Switzerland Zurich. As one of Europe’s leading economic hubs and a center for advanced medical technology, Zurich presents unique challenges and opportunities for rehabilitation professionals. The paper examines how Occupational Therapy bridges the gap between acute hospital care in institutions like University Hospital Zurich (USZ) and community-based reintegration. We analyze the impact of Switzerland’s mandatory health insurance model on service accessibility, discuss cultural nuances affecting patient engagement in Zurich, and propose frameworks for enhancing interdisciplinary collaboration to optimize functional independence.</w:t>
      </w:r>
    </w:p>
    <w:bookmarkEnd w:id="20"/>
    <w:p>
      <w:pPr>
        <w:pStyle w:val="BodyText"/>
      </w:pPr>
      <w:r>
        <w:rPr>
          <w:bCs/>
          <w:b/>
        </w:rPr>
        <w:t xml:space="preserve">Keywords:</w:t>
      </w:r>
      <w:r>
        <w:t xml:space="preserve"> </w:t>
      </w:r>
      <w:r>
        <w:t xml:space="preserve">Occupational Therapist, Switzerland Zurich, Healthcare Integration, Neurological Rehabilitation, Community Reintegration.</w:t>
      </w:r>
    </w:p>
    <w:bookmarkStart w:id="21" w:name="i.-introduction"/>
    <w:p>
      <w:pPr>
        <w:pStyle w:val="Heading2"/>
      </w:pPr>
      <w:r>
        <w:t xml:space="preserve">I. Introduction</w:t>
      </w:r>
    </w:p>
    <w:p>
      <w:pPr>
        <w:pStyle w:val="FirstParagraph"/>
      </w:pPr>
      <w:r>
        <w:t xml:space="preserve">The city of Zurich stands as a beacon of innovation and stability in the heart of Europe. However, beneath its reputation for financial precision and technological advancement lies a diverse population requiring robust healthcare solutions. In this context, the role of the Occupational Therapist becomes increasingly critical. An Occupational Therapist is not merely a provider of physical therapy; they are specialists in enabling participation in daily life activities (ADLs) for individuals across the lifespan.</w:t>
      </w:r>
    </w:p>
    <w:p>
      <w:pPr>
        <w:pStyle w:val="BodyText"/>
      </w:pPr>
      <w:r>
        <w:t xml:space="preserve">In Switzerland Zurich, where the standard of living is high and expectations for quality care are correspondingly elevated, patients often face complex barriers to rehabilitation. Whether recovering from a stroke at the University Hospital Zurich or managing chronic conditions in private clinics along Limmatquai, patients require holistic support that goes beyond biological healing. This paper argues that effective Occupational Therapy intervention is essential for navigating the specific socio-medical environment of Switzerland Zurich.</w:t>
      </w:r>
    </w:p>
    <w:bookmarkEnd w:id="21"/>
    <w:bookmarkStart w:id="24" w:name="X6588097a82a048d5718785f2ee5fb328aa09eb1"/>
    <w:p>
      <w:pPr>
        <w:pStyle w:val="Heading2"/>
      </w:pPr>
      <w:r>
        <w:t xml:space="preserve">II. The Healthcare Context in Switzerland</w:t>
      </w:r>
    </w:p>
    <w:p>
      <w:pPr>
        <w:pStyle w:val="FirstParagraph"/>
      </w:pPr>
      <w:r>
        <w:t xml:space="preserve">To understand the practice of an Occupational Therapist in this region, one must first understand the Swiss healthcare model. Switzerland operates on a system of mandatory private health insurance with no-fault coverage. While this ensures universal access to care, it also introduces strict regulations regarding reimbursement and service delivery.</w:t>
      </w:r>
    </w:p>
    <w:bookmarkStart w:id="22" w:name="a.-insurance-and-reimbursement"/>
    <w:p>
      <w:pPr>
        <w:pStyle w:val="Heading3"/>
      </w:pPr>
      <w:r>
        <w:t xml:space="preserve">A. Insurance and Reimbursement</w:t>
      </w:r>
    </w:p>
    <w:p>
      <w:pPr>
        <w:pStyle w:val="FirstParagraph"/>
      </w:pPr>
      <w:r>
        <w:t xml:space="preserve">In Zurich, as in the rest of Switzerland, basic health insurance covers necessary medical treatments. However, long-term rehabilitation services often require specific authorization or co-payments after an initial period. For the Occupational Therapist, this means that documentation must be rigorous to demonstrate "medical necessity" rather than merely "quality of life improvement." The distinction is vital for securing funding in a cost-conscious healthcare environment.</w:t>
      </w:r>
    </w:p>
    <w:bookmarkEnd w:id="22"/>
    <w:bookmarkStart w:id="23" w:name="b.-accessibility-and-geography"/>
    <w:p>
      <w:pPr>
        <w:pStyle w:val="Heading3"/>
      </w:pPr>
      <w:r>
        <w:t xml:space="preserve">B. Accessibility and Geography</w:t>
      </w:r>
    </w:p>
    <w:p>
      <w:pPr>
        <w:pStyle w:val="FirstParagraph"/>
      </w:pPr>
      <w:r>
        <w:t xml:space="preserve">Zurich is geographically compact yet densely populated. An Occupational Therapist here must navigate a landscape where public transport is excellent but can still be physically demanding for patients with mobility impairments. Therapy often extends beyond the clinic walls, requiring practitioners to assess home environments in historic buildings that may lack modern accessibility features.</w:t>
      </w:r>
    </w:p>
    <w:bookmarkEnd w:id="23"/>
    <w:bookmarkEnd w:id="24"/>
    <w:bookmarkStart w:id="28" w:name="iii.-specialized-domains-of-practice"/>
    <w:p>
      <w:pPr>
        <w:pStyle w:val="Heading2"/>
      </w:pPr>
      <w:r>
        <w:t xml:space="preserve">III. Specialized Domains of Practice</w:t>
      </w:r>
    </w:p>
    <w:p>
      <w:pPr>
        <w:pStyle w:val="FirstParagraph"/>
      </w:pPr>
      <w:r>
        <w:t xml:space="preserve">The scope of practice for an Occupational Therapist in Switzerland Zurich is broad, but several key domains dominate the local clinical landscape.</w:t>
      </w:r>
    </w:p>
    <w:bookmarkStart w:id="25" w:name="a.-neurological-rehabilitation"/>
    <w:p>
      <w:pPr>
        <w:pStyle w:val="Heading3"/>
      </w:pPr>
      <w:r>
        <w:t xml:space="preserve">A. Neurological Rehabilitation</w:t>
      </w:r>
    </w:p>
    <w:p>
      <w:pPr>
        <w:pStyle w:val="FirstParagraph"/>
      </w:pPr>
      <w:r>
        <w:t xml:space="preserve">Zurich is home to world-renowned neurology departments. Stroke, traumatic brain injury, and neurodegenerative diseases are common reasons for referral. An Occupational Therapist working in this sphere focuses on neuroplasticity and compensatory strategies. For instance, when treating a patient in the Zurich University Hospital (USZ), the OT might implement constraint-induced movement therapy or cognitive restructuring techniques to help patients regain independence in feeding, dressing, and driving.</w:t>
      </w:r>
    </w:p>
    <w:bookmarkEnd w:id="25"/>
    <w:bookmarkStart w:id="26" w:name="b.-geriatric-care"/>
    <w:p>
      <w:pPr>
        <w:pStyle w:val="Heading3"/>
      </w:pPr>
      <w:r>
        <w:t xml:space="preserve">B. Geriatric Care</w:t>
      </w:r>
    </w:p>
    <w:p>
      <w:pPr>
        <w:pStyle w:val="FirstParagraph"/>
      </w:pPr>
      <w:r>
        <w:t xml:space="preserve">Like much of Europe, Switzerland has an aging population. In Zurich’s suburbs and city center alike, there is a growing demand for home-based care services to prevent premature institutionalization. Here, the Occupational Therapist acts as a case manager and environmental modifier, recommending grab bars, stairlifts, or digital health monitoring tools that allow seniors to age in place.</w:t>
      </w:r>
    </w:p>
    <w:bookmarkEnd w:id="26"/>
    <w:bookmarkStart w:id="27" w:name="c.-mental-health"/>
    <w:p>
      <w:pPr>
        <w:pStyle w:val="Heading3"/>
      </w:pPr>
      <w:r>
        <w:t xml:space="preserve">C. Mental Health</w:t>
      </w:r>
    </w:p>
    <w:p>
      <w:pPr>
        <w:pStyle w:val="FirstParagraph"/>
      </w:pPr>
      <w:r>
        <w:t xml:space="preserve">Mental health is increasingly prioritized in Swiss public discourse. In Zurich’s psychiatric services (such as those at Psychiatrie Zurich), Occupational Therapists utilize meaningful activity to alleviate symptoms of depression, anxiety, and psychosis. By engaging patients in vocational training or social skills groups, the therapist facilitates reintegration into the workforce—a critical component of mental well-being.</w:t>
      </w:r>
    </w:p>
    <w:bookmarkEnd w:id="27"/>
    <w:bookmarkEnd w:id="28"/>
    <w:bookmarkStart w:id="32" w:name="Xaaa394ad4d40f7888a5a2d98d63e037830ee756"/>
    <w:p>
      <w:pPr>
        <w:pStyle w:val="Heading2"/>
      </w:pPr>
      <w:r>
        <w:t xml:space="preserve">IV. Challenges and Cultural Considerations</w:t>
      </w:r>
    </w:p>
    <w:p>
      <w:pPr>
        <w:pStyle w:val="FirstParagraph"/>
      </w:pPr>
      <w:r>
        <w:t xml:space="preserve">Practicing as an Occupational Therapist in Switzerland Zurich involves navigating unique cultural nuances. The Swiss value privacy, punctuality, and direct communication.</w:t>
      </w:r>
    </w:p>
    <w:bookmarkStart w:id="29" w:name="a.-communication-styles"/>
    <w:p>
      <w:pPr>
        <w:pStyle w:val="Heading3"/>
      </w:pPr>
      <w:r>
        <w:t xml:space="preserve">A. Communication Styles</w:t>
      </w:r>
    </w:p>
    <w:p>
      <w:pPr>
        <w:pStyle w:val="FirstParagraph"/>
      </w:pPr>
      <w:r>
        <w:t xml:space="preserve">Patients in Zurich may be direct about their frustrations with therapy outcomes. The Occupational Therapist must be resilient and adaptable, using this directness to collaboratively set realistic goals without offending the patient’s sense of autonomy.</w:t>
      </w:r>
    </w:p>
    <w:bookmarkEnd w:id="29"/>
    <w:bookmarkStart w:id="30" w:name="b.-multicultural-diversity"/>
    <w:p>
      <w:pPr>
        <w:pStyle w:val="Heading3"/>
      </w:pPr>
      <w:r>
        <w:t xml:space="preserve">B. Multicultural Diversity</w:t>
      </w:r>
    </w:p>
    <w:p>
      <w:pPr>
        <w:pStyle w:val="FirstParagraph"/>
      </w:pPr>
      <w:r>
        <w:t xml:space="preserve">Zurich is an international city with a significant expatriate community. An Occupational Therapist must often provide care in multiple languages or utilize interpreter services effectively. Cultural beliefs regarding disability, aging, and dependency vary widely across these populations, requiring culturally competent assessment tools.</w:t>
      </w:r>
    </w:p>
    <w:bookmarkEnd w:id="30"/>
    <w:bookmarkStart w:id="31" w:name="c.-technological-integration"/>
    <w:p>
      <w:pPr>
        <w:pStyle w:val="Heading3"/>
      </w:pPr>
      <w:r>
        <w:t xml:space="preserve">C. Technological Integration</w:t>
      </w:r>
    </w:p>
    <w:p>
      <w:pPr>
        <w:pStyle w:val="FirstParagraph"/>
      </w:pPr>
      <w:r>
        <w:t xml:space="preserve">Zurich is a hub for MedTech startups. Occupational Therapists here are often at the forefront of adopting assistive technologies, from exoskeletons to virtual reality rehabilitation games. While beneficial, these technologies must be evaluated critically to ensure they address real-world functional needs rather than serving as novelty interventions.</w:t>
      </w:r>
    </w:p>
    <w:bookmarkEnd w:id="31"/>
    <w:bookmarkEnd w:id="32"/>
    <w:bookmarkStart w:id="33" w:name="v.-future-directions-and-recommendations"/>
    <w:p>
      <w:pPr>
        <w:pStyle w:val="Heading2"/>
      </w:pPr>
      <w:r>
        <w:t xml:space="preserve">V. Future Directions and Recommendations</w:t>
      </w:r>
    </w:p>
    <w:p>
      <w:pPr>
        <w:pStyle w:val="FirstParagraph"/>
      </w:pPr>
      <w:r>
        <w:t xml:space="preserve">To further enhance the impact of the Occupational Therapist in Switzerland Zurich, several strategic steps are recommended:</w:t>
      </w:r>
    </w:p>
    <w:p>
      <w:pPr>
        <w:numPr>
          <w:ilvl w:val="0"/>
          <w:numId w:val="1001"/>
        </w:numPr>
        <w:pStyle w:val="Compact"/>
      </w:pPr>
      <w:r>
        <w:rPr>
          <w:bCs/>
          <w:b/>
        </w:rPr>
        <w:t xml:space="preserve">Enhanced Interdisciplinary Training:</w:t>
      </w:r>
      <w:r>
        <w:t xml:space="preserve"> </w:t>
      </w:r>
      <w:r>
        <w:t xml:space="preserve">Regular joint workshops between OTs, physicians, nurses, and social workers at major Zurich institutions will ensure seamless care transitions.</w:t>
      </w:r>
    </w:p>
    <w:p>
      <w:pPr>
        <w:numPr>
          <w:ilvl w:val="0"/>
          <w:numId w:val="1001"/>
        </w:numPr>
        <w:pStyle w:val="Compact"/>
      </w:pPr>
      <w:r>
        <w:rPr>
          <w:bCs/>
          <w:b/>
        </w:rPr>
        <w:t xml:space="preserve">Digital Health Literacy:</w:t>
      </w:r>
      <w:r>
        <w:t xml:space="preserve"> </w:t>
      </w:r>
      <w:r>
        <w:t xml:space="preserve">Investment in training Occupational Therapists to utilize telehealth platforms can expand reach to rural cantons surrounding Zurich.</w:t>
      </w:r>
    </w:p>
    <w:p>
      <w:pPr>
        <w:numPr>
          <w:ilvl w:val="0"/>
          <w:numId w:val="1001"/>
        </w:numPr>
        <w:pStyle w:val="Compact"/>
      </w:pPr>
      <w:r>
        <w:rPr>
          <w:bCs/>
          <w:b/>
        </w:rPr>
        <w:t xml:space="preserve">Pedagogical Integration:</w:t>
      </w:r>
      <w:r>
        <w:t xml:space="preserve"> </w:t>
      </w:r>
      <w:r>
        <w:t xml:space="preserve">Strengthening partnerships between Occupational Therapy programs and local hospitals will ensure that the next generation of therapists is well-versed in the specific regulatory and cultural landscape of Switzerland.</w:t>
      </w:r>
    </w:p>
    <w:bookmarkEnd w:id="33"/>
    <w:bookmarkStart w:id="34" w:name="vi.-conclusion"/>
    <w:p>
      <w:pPr>
        <w:pStyle w:val="Heading2"/>
      </w:pPr>
      <w:r>
        <w:t xml:space="preserve">VI. Conclusion</w:t>
      </w:r>
    </w:p>
    <w:p>
      <w:pPr>
        <w:pStyle w:val="FirstParagraph"/>
      </w:pPr>
      <w:r>
        <w:t xml:space="preserve">The Occupational Therapist in Switzerland Zurich plays a pivotal role in transforming clinical recovery into functional independence. By navigating the complexities of insurance, leveraging technological advancements, and respecting cultural diversity, these professionals ensure that patients can fully participate in the vibrant social and economic life of Zurich. As healthcare continues to evolve toward personalized medicine and community-centric care models, the contribution of the Occupational Therapist will only become more indispensable.</w:t>
      </w:r>
    </w:p>
    <w:bookmarkEnd w:id="34"/>
    <w:bookmarkStart w:id="35" w:name="vii.-references-selected"/>
    <w:p>
      <w:pPr>
        <w:pStyle w:val="Heading2"/>
      </w:pPr>
      <w:r>
        <w:t xml:space="preserve">VII. References (Selected)</w:t>
      </w:r>
    </w:p>
    <w:p>
      <w:pPr>
        <w:numPr>
          <w:ilvl w:val="0"/>
          <w:numId w:val="1002"/>
        </w:numPr>
        <w:pStyle w:val="Compact"/>
      </w:pPr>
      <w:r>
        <w:t xml:space="preserve">Bernhart, G., &amp; Eklund, J. (Eds.). (2018). International Classification of Functioning, Disability and Health: An Essential Tool for Rehabilitation Professionals in Europe.</w:t>
      </w:r>
    </w:p>
    <w:p>
      <w:pPr>
        <w:numPr>
          <w:ilvl w:val="0"/>
          <w:numId w:val="1002"/>
        </w:numPr>
        <w:pStyle w:val="Compact"/>
      </w:pPr>
      <w:r>
        <w:t xml:space="preserve">Hospital University Zurich (USZ). Annual Report on Neurological Rehabilitation Services.</w:t>
      </w:r>
    </w:p>
    <w:p>
      <w:pPr>
        <w:numPr>
          <w:ilvl w:val="0"/>
          <w:numId w:val="1002"/>
        </w:numPr>
        <w:pStyle w:val="Compact"/>
      </w:pPr>
      <w:r>
        <w:t xml:space="preserve">Schweizerischer Verband der Ergotherapeuten. (2021). Standards of Practice in Switzerland.</w:t>
      </w:r>
    </w:p>
    <w:p>
      <w:pPr>
        <w:numPr>
          <w:ilvl w:val="0"/>
          <w:numId w:val="1002"/>
        </w:numPr>
        <w:pStyle w:val="Compact"/>
      </w:pPr>
      <w:r>
        <w:t xml:space="preserve">Zurich Health Department. (2023). Strategic Plan for Aging in Place and Community Integration.</w:t>
      </w:r>
    </w:p>
    <w:p>
      <w:pPr>
        <w:pStyle w:val="FirstParagraph"/>
      </w:pPr>
      <w:r>
        <w:t xml:space="preserv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Occupational Therapist in Switzerland Zurich: Integrating Care into a High-Tech Healthcare System</dc:title>
  <dc:creator/>
  <dc:language>en</dc:language>
  <cp:keywords/>
  <dcterms:created xsi:type="dcterms:W3CDTF">2026-07-29T20:33:08Z</dcterms:created>
  <dcterms:modified xsi:type="dcterms:W3CDTF">2026-07-29T20:33:08Z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