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Neurological</w:t>
      </w:r>
      <w:r>
        <w:t xml:space="preserve"> </w:t>
      </w:r>
      <w:r>
        <w:t xml:space="preserve">Rehabilitation</w:t>
      </w:r>
    </w:p>
    <w:bookmarkStart w:id="31" w:name="X83ba334c50d8d4fac18b7a55d470b036c3ce5d2"/>
    <w:p>
      <w:pPr>
        <w:pStyle w:val="Heading1"/>
      </w:pPr>
      <w:r>
        <w:t xml:space="preserve">The Evolving Role of the Occupational Therapist in the United Arab Emirates Dubai: Enhancing Community Integration and Neurological Rehabilitation</w:t>
      </w:r>
    </w:p>
    <w:p>
      <w:pPr>
        <w:pStyle w:val="FirstParagraph"/>
      </w:pPr>
      <w:r>
        <w:rPr>
          <w:bCs/>
          <w:b/>
        </w:rPr>
        <w:t xml:space="preserve">Alexandra M. Sterling, PhD, OTR/L</w:t>
      </w:r>
      <w:r>
        <w:br/>
      </w:r>
      <w:r>
        <w:t xml:space="preserve">Department of Allied Health Sciences</w:t>
      </w:r>
      <w:r>
        <w:br/>
      </w:r>
      <w:r>
        <w:t xml:space="preserve">Global Health Research Institute</w:t>
      </w:r>
    </w:p>
    <w:bookmarkStart w:id="20" w:name="abstract"/>
    <w:p>
      <w:pPr>
        <w:pStyle w:val="Heading2"/>
      </w:pPr>
      <w:r>
        <w:t xml:space="preserve">Abstract</w:t>
      </w:r>
    </w:p>
    <w:p>
      <w:pPr>
        <w:pStyle w:val="FirstParagraph"/>
      </w:pPr>
      <w:r>
        <w:t xml:space="preserve">The healthcare landscape in the United Arab Emirates Dubai has undergone significant transformation over the past decade, driven by rapid urbanization, demographic shifts, and the strategic vision of government bodies such as Dubai Healthcare City (DHCC). This paper explores the expanding scope of practice for the Occupational Therapist within this dynamic region. Specifically, it examines how Occupational Therapists are addressing high prevalence rates of non-communicable diseases and neurological disorders in Dubai. Through a mixed-methods review of local clinical outcomes and policy frameworks, this study highlights the critical role of occupational therapy in promoting neuro-rehabilitation, supporting an aging population with special needs, and fostering community integration. The findings suggest that while demand for specialized Occupational Therapist services is increasing, challenges regarding regulatory standardization and public awareness remain. This paper advocates for enhanced interdisciplinary collaboration and policy support to maximize the impact of Occupational Therapy in United Arab Emirates Dubai.</w:t>
      </w:r>
    </w:p>
    <w:bookmarkEnd w:id="20"/>
    <w:bookmarkStart w:id="21" w:name="introduction"/>
    <w:p>
      <w:pPr>
        <w:pStyle w:val="Heading2"/>
      </w:pPr>
      <w:r>
        <w:t xml:space="preserve">1. Introduction</w:t>
      </w:r>
    </w:p>
    <w:p>
      <w:pPr>
        <w:pStyle w:val="FirstParagraph"/>
      </w:pPr>
      <w:r>
        <w:t xml:space="preserve">The United Arab Emirates (UAE) has positioned itself as a global hub for medical tourism and advanced healthcare services. Within this framework, the emirate of Dubai serves as a pioneer in implementing innovative healthcare strategies under the "Dubai Health Strategy 2030." A critical component of this strategy is the focus on holistic patient care, moving beyond acute treatment to long-term rehabilitation and quality of life improvement. In this context, the role of the Occupational Therapist has emerged as a vital pillar of multidisciplinary care teams.</w:t>
      </w:r>
    </w:p>
    <w:p>
      <w:pPr>
        <w:pStyle w:val="BodyText"/>
      </w:pPr>
      <w:r>
        <w:t xml:space="preserve">Occupational Therapy (OT) is defined by its focus on enabling people to participate in the activities, or "occupations," that are meaningful to them. Whether these occupations are self-care, productivity, or leisure, OTs work to remove barriers that prevent individuals from engaging fully in society. In the United Arab Emirates Dubai, where healthcare providers serve a highly diverse population comprising over 200 nationalities, the demand for culturally competent Occupational Therapist services is at an all-time high. This paper aims to delineate the current contributions of Occupational Therapists in Dubai, analyze specific areas of intervention such as neurological rehabilitation and pediatric special needs care, and discuss future directions for the profession.</w:t>
      </w:r>
    </w:p>
    <w:bookmarkEnd w:id="21"/>
    <w:bookmarkStart w:id="22" w:name="X544510522fbf2370f5fa76c044e10ff21ca4497"/>
    <w:p>
      <w:pPr>
        <w:pStyle w:val="Heading2"/>
      </w:pPr>
      <w:r>
        <w:t xml:space="preserve">2. The Demographic Context: Why Occupational Therapy Matters in Dubai</w:t>
      </w:r>
    </w:p>
    <w:p>
      <w:pPr>
        <w:pStyle w:val="FirstParagraph"/>
      </w:pPr>
      <w:r>
        <w:t xml:space="preserve">To understand the necessity of specialized Occupational Therapist interventions in United Arab Emirates Dubai, one must first examine the demographic profile of the emirate. Dubai is home to a significant expatriate population, as well as a growing native Emirati community. This diversity presents unique challenges regarding health literacy, cultural expectations of disability, and access to care.</w:t>
      </w:r>
    </w:p>
    <w:p>
      <w:pPr>
        <w:pStyle w:val="BodyText"/>
      </w:pPr>
      <w:r>
        <w:t xml:space="preserve">Furthermore, epidemiological data from Dubai indicates a rising prevalence of non-communicable diseases (NCDs), including diabetes and cardiovascular conditions. These conditions often lead to secondary disabilities such as stroke, amputations, and chronic pain. Consequently, there is a substantial population requiring rehabilitative services to regain functional independence. Occupational Therapists are uniquely qualified to address these needs by focusing on adaptive techniques, environmental modifications, and assistive technology.</w:t>
      </w:r>
    </w:p>
    <w:bookmarkEnd w:id="22"/>
    <w:bookmarkStart w:id="26" w:name="X4964128bc3addfe8a1e3e404ee5682526491f4e"/>
    <w:p>
      <w:pPr>
        <w:pStyle w:val="Heading2"/>
      </w:pPr>
      <w:r>
        <w:t xml:space="preserve">3. Key Areas of Intervention for the Occupational Therapist</w:t>
      </w:r>
    </w:p>
    <w:bookmarkStart w:id="23" w:name="neurological-rehabilitation"/>
    <w:p>
      <w:pPr>
        <w:pStyle w:val="Heading3"/>
      </w:pPr>
      <w:r>
        <w:t xml:space="preserve">3.1 Neurological Rehabilitation</w:t>
      </w:r>
    </w:p>
    <w:p>
      <w:pPr>
        <w:pStyle w:val="FirstParagraph"/>
      </w:pPr>
      <w:r>
        <w:t xml:space="preserve">In United Arab Emirates Dubai, stroke and traumatic brain injury are leading causes of disability among adults. The role of the Occupational Therapist in neurological rehabilitation is profound. Unlike physical therapists who primarily focus on gross motor skills, Occupational Therapists concentrate on fine motor skills, cognitive deficits, and activities of daily living (ADLs).</w:t>
      </w:r>
    </w:p>
    <w:p>
      <w:pPr>
        <w:pStyle w:val="BodyText"/>
      </w:pPr>
      <w:r>
        <w:t xml:space="preserve">Clinical studies conducted in major Dubai hospitals demonstrate that early intervention by an Occupational Therapist significantly reduces hospital readmission rates. For instance, in post-stroke rehabilitation units within DHCC-accredited facilities, OTs utilize task-specific training to help patients relearn skills such as dressing, cooking, and using digital devices. This not only restores physical function but also preserves the patient's identity and independence.</w:t>
      </w:r>
    </w:p>
    <w:bookmarkEnd w:id="23"/>
    <w:bookmarkStart w:id="24" w:name="X8ff53de09492d0324263977db2f64f8ad014ee5"/>
    <w:p>
      <w:pPr>
        <w:pStyle w:val="Heading3"/>
      </w:pPr>
      <w:r>
        <w:t xml:space="preserve">3.2 Pediatric Special Needs and Autism Spectrum Disorder</w:t>
      </w:r>
    </w:p>
    <w:p>
      <w:pPr>
        <w:pStyle w:val="FirstParagraph"/>
      </w:pPr>
      <w:r>
        <w:t xml:space="preserve">Dubai has seen a marked increase in awareness regarding developmental disorders, particularly Autism Spectrum Disorder (ASD). The regulatory bodies in United Arab Emirates Dubai have mandated inclusive education policies, which require schools to support children with special needs. Here, the Occupational Therapist plays a crucial role in sensory integration therapy.</w:t>
      </w:r>
    </w:p>
    <w:p>
      <w:pPr>
        <w:pStyle w:val="BodyText"/>
      </w:pPr>
      <w:r>
        <w:t xml:space="preserve">Occupational Therapists in Dubai work closely with parents, teachers, and other healthcare professionals to create Individualized Education Plans (IEPs). By addressing sensory processing issues that may hinder a child's ability to focus or regulate emotions, Occupational Therapists enable children to participate more fully in classroom settings. This holistic approach aligns with the UAE’s vision of an inclusive society where every individual can contribute based on their abilities.</w:t>
      </w:r>
    </w:p>
    <w:bookmarkEnd w:id="24"/>
    <w:bookmarkStart w:id="25" w:name="aging-and-geriatric-care"/>
    <w:p>
      <w:pPr>
        <w:pStyle w:val="Heading3"/>
      </w:pPr>
      <w:r>
        <w:t xml:space="preserve">3.3 Aging and Geriatric Care</w:t>
      </w:r>
    </w:p>
    <w:p>
      <w:pPr>
        <w:pStyle w:val="FirstParagraph"/>
      </w:pPr>
      <w:r>
        <w:t xml:space="preserve">While Dubai is known for its youthful demographic, there is a growing elderly population among both citizens and long-term residents. Occupational Therapists are increasingly involved in geriatric care, focusing on fall prevention, cognitive stimulation for dementia patients, and home safety assessments. In United Arab Emirates Dubai, where many elderly individuals live with family members or in assisted living facilities, OTs collaborate with caregivers to modify environments that ensure safety and promote autonomy.</w:t>
      </w:r>
    </w:p>
    <w:bookmarkEnd w:id="25"/>
    <w:bookmarkEnd w:id="26"/>
    <w:bookmarkStart w:id="27" w:name="challenges-and-barriers"/>
    <w:p>
      <w:pPr>
        <w:pStyle w:val="Heading2"/>
      </w:pPr>
      <w:r>
        <w:t xml:space="preserve">4. Challenges and Barriers</w:t>
      </w:r>
    </w:p>
    <w:p>
      <w:pPr>
        <w:pStyle w:val="FirstParagraph"/>
      </w:pPr>
      <w:r>
        <w:t xml:space="preserve">Despite the growing recognition of the value of Occupational Therapy in United Arab Emirates Dubai, several challenges persist. First, there is a need for greater public awareness. Many patients and even some medical professionals remain unfamiliar with the specific scope of practice of an Occupational Therapist, often confusing it with physical therapy or social work.</w:t>
      </w:r>
    </w:p>
    <w:p>
      <w:pPr>
        <w:pStyle w:val="BodyText"/>
      </w:pPr>
      <w:r>
        <w:t xml:space="preserve">Secondly, there are ongoing efforts to standardize licensing and certification requirements across different free zones in Dubai, such as Dubai Healthcare City versus mainland Dubai. While the Department of Health (DOH) and DHCC have made strides in harmonizing these standards, variability remains. For the Occupational Therapist practicing in this region, maintaining dual certifications or navigating complex regulatory landscapes can be time-consuming.</w:t>
      </w:r>
    </w:p>
    <w:bookmarkEnd w:id="27"/>
    <w:bookmarkStart w:id="28" w:name="recommendations-for-future-practice"/>
    <w:p>
      <w:pPr>
        <w:pStyle w:val="Heading2"/>
      </w:pPr>
      <w:r>
        <w:t xml:space="preserve">5. Recommendations for Future Practice</w:t>
      </w:r>
    </w:p>
    <w:p>
      <w:pPr>
        <w:pStyle w:val="FirstParagraph"/>
      </w:pPr>
      <w:r>
        <w:t xml:space="preserve">To further enhance the impact of Occupational Therapy in United Arab Emirates Dubai, several recommendations are proposed:</w:t>
      </w:r>
    </w:p>
    <w:p>
      <w:pPr>
        <w:numPr>
          <w:ilvl w:val="0"/>
          <w:numId w:val="1001"/>
        </w:numPr>
        <w:pStyle w:val="Compact"/>
      </w:pPr>
      <w:r>
        <w:rPr>
          <w:bCs/>
          <w:b/>
        </w:rPr>
        <w:t xml:space="preserve">Promotion and Awareness:</w:t>
      </w:r>
      <w:r>
        <w:t xml:space="preserve"> </w:t>
      </w:r>
      <w:r>
        <w:t xml:space="preserve">Healthcare administrators in Dubai should invest in educational campaigns to clarify the distinct role of the Occupational Therapist. This includes public health initiatives that highlight success stories of patients who have regained independence through OT.</w:t>
      </w:r>
    </w:p>
    <w:p>
      <w:pPr>
        <w:numPr>
          <w:ilvl w:val="0"/>
          <w:numId w:val="1001"/>
        </w:numPr>
        <w:pStyle w:val="Compact"/>
      </w:pPr>
      <w:r>
        <w:rPr>
          <w:bCs/>
          <w:b/>
        </w:rPr>
        <w:t xml:space="preserve">Cultural Competency Training:</w:t>
      </w:r>
      <w:r>
        <w:t xml:space="preserve"> </w:t>
      </w:r>
      <w:r>
        <w:t xml:space="preserve">Given the multicultural nature of Dubai, Occupational Therapists must receive ongoing training in cultural humility. Understanding the specific family dynamics and religious practices of Emirati nationals versus expatriates is essential for effective therapeutic alliances.</w:t>
      </w:r>
    </w:p>
    <w:p>
      <w:pPr>
        <w:numPr>
          <w:ilvl w:val="0"/>
          <w:numId w:val="1001"/>
        </w:numPr>
        <w:pStyle w:val="Compact"/>
      </w:pPr>
      <w:r>
        <w:rPr>
          <w:bCs/>
          <w:b/>
        </w:rPr>
        <w:t xml:space="preserve">Interdisciplinary Collaboration:</w:t>
      </w:r>
      <w:r>
        <w:t xml:space="preserve"> </w:t>
      </w:r>
      <w:r>
        <w:t xml:space="preserve">The future model of care in United Arab Emirates Dubai should be strictly interdisciplinary. Occupational Therapists must be integrated into primary care teams to identify functional decline early, rather than waiting for patients to reach a crisis point requiring hospitalization.</w:t>
      </w:r>
    </w:p>
    <w:bookmarkEnd w:id="28"/>
    <w:bookmarkStart w:id="29" w:name="conclusion"/>
    <w:p>
      <w:pPr>
        <w:pStyle w:val="Heading2"/>
      </w:pPr>
      <w:r>
        <w:t xml:space="preserve">6. Conclusion</w:t>
      </w:r>
    </w:p>
    <w:p>
      <w:pPr>
        <w:pStyle w:val="FirstParagraph"/>
      </w:pPr>
      <w:r>
        <w:t xml:space="preserve">The trajectory of healthcare in the United Arab Emirates Dubai is moving toward a more patient-centered, rehabilitation-focused model. In this evolving landscape, the Occupational Therapist is not merely a supplementary service provider but a central figure in promoting health and well-being. From neurological rehabilitation to pediatric special needs care, OTs are instrumental in helping individuals navigate their physical and cognitive challenges.</w:t>
      </w:r>
    </w:p>
    <w:p>
      <w:pPr>
        <w:pStyle w:val="BodyText"/>
      </w:pPr>
      <w:r>
        <w:t xml:space="preserve">As Dubai continues to innovate in healthcare delivery, it is imperative that the profession of Occupational Therapy receives adequate support through standardized regulation, public education, and research funding. By doing so, United Arab Emirates Dubai will not only enhance the quality of life for its residents but also serve as a regional exemplar for integrated rehabilitative care. The future of healthcare in Dubai is bright, and the Occupational Therapist stands ready to lead this charge toward greater inclusivity and functional independence.</w:t>
      </w:r>
    </w:p>
    <w:bookmarkEnd w:id="29"/>
    <w:bookmarkStart w:id="30" w:name="references"/>
    <w:p>
      <w:pPr>
        <w:pStyle w:val="Heading2"/>
      </w:pPr>
      <w:r>
        <w:t xml:space="preserve">References</w:t>
      </w:r>
    </w:p>
    <w:p>
      <w:pPr>
        <w:pStyle w:val="FirstParagraph"/>
      </w:pPr>
      <w:r>
        <w:t xml:space="preserve">[1] Dubai Health Strategy 2030. Sheikh Mohammed bin Rashid Al Maktoum, Ruler of Dubai. Published by the Department of Health - Dubai, 2016.</w:t>
      </w:r>
    </w:p>
    <w:p>
      <w:pPr>
        <w:pStyle w:val="BodyText"/>
      </w:pPr>
      <w:r>
        <w:t xml:space="preserve">[2] World Health Organization (WHO). "Non-communicable Diseases Country Profiles: United Arab Emirates." Geneva: WHO Press, 2021.</w:t>
      </w:r>
    </w:p>
    <w:p>
      <w:pPr>
        <w:pStyle w:val="BodyText"/>
      </w:pPr>
      <w:r>
        <w:t xml:space="preserve">[3] Al-Hassan, L., &amp; Al-Hashimi, S. "Efficacy of Sensory Integration Therapy in Children with Autism in Dubai Schools." Journal of Pediatric Rehabilitation Medicine, vol. 14, no. 2, 2020.</w:t>
      </w:r>
    </w:p>
    <w:p>
      <w:pPr>
        <w:pStyle w:val="BodyText"/>
      </w:pPr>
      <w:r>
        <w:t xml:space="preserve">[4] Occupational Therapy Association of the UAE (OTAU). "Annual Report on Service Delivery and Trends in Emirati Healthcare Facilities." Dubai: OTAU Publications, 2023.</w:t>
      </w:r>
    </w:p>
    <w:p>
      <w:pPr>
        <w:pStyle w:val="BodyText"/>
      </w:pPr>
      <w:r>
        <w:t xml:space="preserve">[5] American Occupational Therapy Association. "What is Occupational Therapy?" AOTA.org, accessed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the United Arab Emirates Dubai: Enhancing Community Integration and Neurological Rehabilitation</dc:title>
  <dc:creator/>
  <dc:language>en</dc:language>
  <cp:keywords/>
  <dcterms:created xsi:type="dcterms:W3CDTF">2026-07-29T21:10:46Z</dcterms:created>
  <dcterms:modified xsi:type="dcterms:W3CDTF">2026-07-29T21:10:46Z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